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1713E" w14:textId="7ED220A3" w:rsidR="00B76B87" w:rsidRDefault="00BE3C9E" w:rsidP="00BE3C9E">
      <w:pPr>
        <w:pBdr>
          <w:top w:val="thinThickSmallGap" w:sz="24" w:space="31" w:color="auto"/>
          <w:left w:val="thinThickSmallGap" w:sz="24" w:space="3" w:color="auto"/>
          <w:bottom w:val="thickThinSmallGap" w:sz="24" w:space="0" w:color="auto"/>
          <w:right w:val="thickThinSmallGap" w:sz="24" w:space="4" w:color="auto"/>
        </w:pBdr>
        <w:shd w:val="clear" w:color="auto" w:fill="BFBFBF" w:themeFill="background1" w:themeFillShade="BF"/>
        <w:tabs>
          <w:tab w:val="left" w:pos="900"/>
          <w:tab w:val="center" w:pos="4320"/>
          <w:tab w:val="left" w:pos="9090"/>
        </w:tabs>
        <w:autoSpaceDE w:val="0"/>
        <w:autoSpaceDN w:val="0"/>
        <w:adjustRightInd w:val="0"/>
        <w:spacing w:after="0" w:line="240" w:lineRule="auto"/>
        <w:ind w:left="180" w:right="270"/>
        <w:jc w:val="center"/>
        <w:outlineLvl w:val="0"/>
        <w:rPr>
          <w:rFonts w:ascii="Arial Narrow" w:hAnsi="Arial Narrow"/>
          <w:b/>
          <w:bCs/>
          <w:sz w:val="28"/>
          <w:szCs w:val="28"/>
        </w:rPr>
      </w:pPr>
      <w:r w:rsidRPr="00AA3D98">
        <w:rPr>
          <w:rFonts w:ascii="Arial Narrow" w:hAnsi="Arial Narrow"/>
          <w:b/>
          <w:bCs/>
          <w:sz w:val="28"/>
          <w:szCs w:val="28"/>
          <w:highlight w:val="yellow"/>
        </w:rPr>
        <w:t>DRAFT TO BE REVIEWED SUMMER 2021</w:t>
      </w:r>
    </w:p>
    <w:p w14:paraId="5E3AFCDB" w14:textId="77777777" w:rsidR="00BE3C9E" w:rsidRDefault="00BE3C9E" w:rsidP="00BE3C9E">
      <w:pPr>
        <w:pBdr>
          <w:top w:val="thinThickSmallGap" w:sz="24" w:space="31" w:color="auto"/>
          <w:left w:val="thinThickSmallGap" w:sz="24" w:space="3" w:color="auto"/>
          <w:bottom w:val="thickThinSmallGap" w:sz="24" w:space="0" w:color="auto"/>
          <w:right w:val="thickThinSmallGap" w:sz="24" w:space="4" w:color="auto"/>
        </w:pBdr>
        <w:shd w:val="clear" w:color="auto" w:fill="BFBFBF" w:themeFill="background1" w:themeFillShade="BF"/>
        <w:tabs>
          <w:tab w:val="left" w:pos="900"/>
          <w:tab w:val="center" w:pos="4320"/>
          <w:tab w:val="left" w:pos="9090"/>
        </w:tabs>
        <w:autoSpaceDE w:val="0"/>
        <w:autoSpaceDN w:val="0"/>
        <w:adjustRightInd w:val="0"/>
        <w:spacing w:after="0" w:line="240" w:lineRule="auto"/>
        <w:ind w:left="180" w:right="270"/>
        <w:jc w:val="center"/>
        <w:outlineLvl w:val="0"/>
        <w:rPr>
          <w:rFonts w:ascii="Arial Narrow" w:hAnsi="Arial Narrow"/>
          <w:b/>
          <w:bCs/>
          <w:sz w:val="28"/>
          <w:szCs w:val="28"/>
        </w:rPr>
      </w:pPr>
    </w:p>
    <w:p w14:paraId="4D63779E" w14:textId="1E77B8E7" w:rsidR="0029025A" w:rsidRDefault="0029025A" w:rsidP="00BE3C9E">
      <w:pPr>
        <w:pBdr>
          <w:top w:val="thinThickSmallGap" w:sz="24" w:space="31" w:color="auto"/>
          <w:left w:val="thinThickSmallGap" w:sz="24" w:space="3" w:color="auto"/>
          <w:bottom w:val="thickThinSmallGap" w:sz="24" w:space="0" w:color="auto"/>
          <w:right w:val="thickThinSmallGap" w:sz="24" w:space="4" w:color="auto"/>
        </w:pBdr>
        <w:shd w:val="clear" w:color="auto" w:fill="BFBFBF" w:themeFill="background1" w:themeFillShade="BF"/>
        <w:tabs>
          <w:tab w:val="left" w:pos="900"/>
          <w:tab w:val="center" w:pos="4320"/>
          <w:tab w:val="left" w:pos="9090"/>
        </w:tabs>
        <w:autoSpaceDE w:val="0"/>
        <w:autoSpaceDN w:val="0"/>
        <w:adjustRightInd w:val="0"/>
        <w:spacing w:after="0" w:line="240" w:lineRule="auto"/>
        <w:ind w:left="180" w:right="270"/>
        <w:jc w:val="center"/>
        <w:outlineLvl w:val="0"/>
        <w:rPr>
          <w:rFonts w:ascii="Arial Narrow" w:hAnsi="Arial Narrow"/>
          <w:b/>
          <w:bCs/>
          <w:sz w:val="28"/>
          <w:szCs w:val="28"/>
        </w:rPr>
      </w:pPr>
      <w:r w:rsidRPr="00271D8D">
        <w:rPr>
          <w:rFonts w:ascii="Arial Narrow" w:hAnsi="Arial Narrow"/>
          <w:b/>
          <w:bCs/>
          <w:sz w:val="28"/>
          <w:szCs w:val="28"/>
        </w:rPr>
        <w:t>Student Learning Outcome Assessment</w:t>
      </w:r>
    </w:p>
    <w:p w14:paraId="7BF0C1A2" w14:textId="77777777" w:rsidR="008D734A" w:rsidRPr="00271D8D" w:rsidRDefault="008D734A" w:rsidP="00B76B87">
      <w:pPr>
        <w:pBdr>
          <w:top w:val="thinThickSmallGap" w:sz="24" w:space="31" w:color="auto"/>
          <w:left w:val="thinThickSmallGap" w:sz="24" w:space="3" w:color="auto"/>
          <w:bottom w:val="thickThinSmallGap" w:sz="24" w:space="0" w:color="auto"/>
          <w:right w:val="thickThinSmallGap" w:sz="24" w:space="4" w:color="auto"/>
        </w:pBdr>
        <w:shd w:val="clear" w:color="auto" w:fill="BFBFBF" w:themeFill="background1" w:themeFillShade="BF"/>
        <w:tabs>
          <w:tab w:val="left" w:pos="900"/>
          <w:tab w:val="center" w:pos="4320"/>
          <w:tab w:val="left" w:pos="9090"/>
        </w:tabs>
        <w:autoSpaceDE w:val="0"/>
        <w:autoSpaceDN w:val="0"/>
        <w:adjustRightInd w:val="0"/>
        <w:spacing w:after="0" w:line="240" w:lineRule="auto"/>
        <w:ind w:left="180" w:right="270"/>
        <w:outlineLvl w:val="0"/>
        <w:rPr>
          <w:rFonts w:ascii="Arial Narrow" w:hAnsi="Arial Narrow"/>
          <w:b/>
          <w:bCs/>
          <w:sz w:val="28"/>
          <w:szCs w:val="28"/>
        </w:rPr>
      </w:pPr>
    </w:p>
    <w:p w14:paraId="5E4170DD" w14:textId="77777777" w:rsidR="0029025A" w:rsidRPr="00D00585" w:rsidRDefault="0029025A" w:rsidP="0029025A">
      <w:pPr>
        <w:autoSpaceDE w:val="0"/>
        <w:autoSpaceDN w:val="0"/>
        <w:adjustRightInd w:val="0"/>
        <w:spacing w:after="0" w:line="240" w:lineRule="auto"/>
        <w:ind w:left="450"/>
        <w:rPr>
          <w:rFonts w:ascii="Arial Narrow" w:hAnsi="Arial Narrow"/>
          <w:sz w:val="22"/>
        </w:rPr>
      </w:pPr>
    </w:p>
    <w:p w14:paraId="0F93C8CC" w14:textId="77777777" w:rsidR="0029025A" w:rsidRPr="00D00585" w:rsidRDefault="0029025A" w:rsidP="0029025A">
      <w:pPr>
        <w:autoSpaceDE w:val="0"/>
        <w:autoSpaceDN w:val="0"/>
        <w:adjustRightInd w:val="0"/>
        <w:spacing w:after="0" w:line="240" w:lineRule="auto"/>
        <w:rPr>
          <w:rFonts w:ascii="Arial Narrow" w:hAnsi="Arial Narrow"/>
          <w:sz w:val="22"/>
        </w:rPr>
      </w:pPr>
    </w:p>
    <w:p w14:paraId="338AECE9" w14:textId="316476DA" w:rsidR="0029025A" w:rsidRDefault="0029025A" w:rsidP="0029025A">
      <w:pPr>
        <w:autoSpaceDE w:val="0"/>
        <w:autoSpaceDN w:val="0"/>
        <w:adjustRightInd w:val="0"/>
        <w:spacing w:after="0" w:line="240" w:lineRule="auto"/>
        <w:ind w:right="-720"/>
        <w:rPr>
          <w:rFonts w:ascii="Arial Narrow" w:hAnsi="Arial Narrow"/>
          <w:b/>
          <w:sz w:val="22"/>
        </w:rPr>
      </w:pPr>
      <w:r w:rsidRPr="00D00585">
        <w:rPr>
          <w:rFonts w:ascii="Arial Narrow" w:hAnsi="Arial Narrow"/>
          <w:b/>
          <w:sz w:val="22"/>
        </w:rPr>
        <w:t>Academic Program</w:t>
      </w:r>
      <w:r w:rsidRPr="00D00585">
        <w:rPr>
          <w:rFonts w:ascii="Arial Narrow" w:hAnsi="Arial Narrow"/>
          <w:sz w:val="22"/>
        </w:rPr>
        <w:t xml:space="preserve">: </w:t>
      </w:r>
      <w:r w:rsidR="00A624B5" w:rsidRPr="00271D8D">
        <w:rPr>
          <w:rFonts w:ascii="Arial Narrow" w:hAnsi="Arial Narrow"/>
          <w:b/>
          <w:sz w:val="22"/>
        </w:rPr>
        <w:fldChar w:fldCharType="begin">
          <w:ffData>
            <w:name w:val="Text12"/>
            <w:enabled/>
            <w:calcOnExit w:val="0"/>
            <w:textInput/>
          </w:ffData>
        </w:fldChar>
      </w:r>
      <w:r w:rsidRPr="00271D8D">
        <w:rPr>
          <w:rFonts w:ascii="Arial Narrow" w:hAnsi="Arial Narrow"/>
          <w:b/>
          <w:sz w:val="22"/>
        </w:rPr>
        <w:instrText xml:space="preserve"> FORMTEXT </w:instrText>
      </w:r>
      <w:r w:rsidR="00A624B5" w:rsidRPr="00271D8D">
        <w:rPr>
          <w:rFonts w:ascii="Arial Narrow" w:hAnsi="Arial Narrow"/>
          <w:b/>
          <w:sz w:val="22"/>
        </w:rPr>
      </w:r>
      <w:r w:rsidR="00A624B5" w:rsidRPr="00271D8D">
        <w:rPr>
          <w:rFonts w:ascii="Arial Narrow" w:hAnsi="Arial Narrow"/>
          <w:b/>
          <w:sz w:val="22"/>
        </w:rPr>
        <w:fldChar w:fldCharType="separate"/>
      </w:r>
      <w:r w:rsidRPr="00271D8D">
        <w:rPr>
          <w:rFonts w:ascii="Arial Narrow" w:hAnsi="Arial Narrow"/>
          <w:b/>
          <w:sz w:val="22"/>
        </w:rPr>
        <w:t>English</w:t>
      </w:r>
      <w:r w:rsidR="00A624B5" w:rsidRPr="00271D8D">
        <w:rPr>
          <w:rFonts w:ascii="Arial Narrow" w:hAnsi="Arial Narrow"/>
          <w:b/>
          <w:sz w:val="22"/>
        </w:rPr>
        <w:fldChar w:fldCharType="end"/>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t xml:space="preserve">          </w:t>
      </w:r>
      <w:r w:rsidR="00271D8D">
        <w:rPr>
          <w:rFonts w:ascii="Arial Narrow" w:hAnsi="Arial Narrow"/>
          <w:sz w:val="22"/>
        </w:rPr>
        <w:t xml:space="preserve">      </w:t>
      </w:r>
      <w:r w:rsidRPr="00D00585">
        <w:rPr>
          <w:rFonts w:ascii="Arial Narrow" w:hAnsi="Arial Narrow"/>
          <w:b/>
          <w:sz w:val="22"/>
        </w:rPr>
        <w:t xml:space="preserve">Academic Year: </w:t>
      </w:r>
      <w:r w:rsidR="00B85E28">
        <w:rPr>
          <w:rFonts w:ascii="Arial Narrow" w:hAnsi="Arial Narrow"/>
          <w:b/>
          <w:sz w:val="22"/>
        </w:rPr>
        <w:t>Spring 2021</w:t>
      </w:r>
    </w:p>
    <w:p w14:paraId="76305AA4" w14:textId="57C44CF6" w:rsidR="0071705F" w:rsidRPr="00D00585" w:rsidRDefault="0071705F" w:rsidP="0029025A">
      <w:pPr>
        <w:autoSpaceDE w:val="0"/>
        <w:autoSpaceDN w:val="0"/>
        <w:adjustRightInd w:val="0"/>
        <w:spacing w:after="0" w:line="240" w:lineRule="auto"/>
        <w:ind w:right="-720"/>
        <w:rPr>
          <w:rFonts w:ascii="Arial Narrow" w:hAnsi="Arial Narrow"/>
          <w:sz w:val="22"/>
        </w:rPr>
      </w:pP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t xml:space="preserve">  Dr. Victoria L. Batten</w:t>
      </w:r>
    </w:p>
    <w:p w14:paraId="73AF8653" w14:textId="77777777" w:rsidR="0029025A" w:rsidRPr="00D00585" w:rsidRDefault="0029025A" w:rsidP="0029025A">
      <w:pPr>
        <w:autoSpaceDE w:val="0"/>
        <w:autoSpaceDN w:val="0"/>
        <w:adjustRightInd w:val="0"/>
        <w:spacing w:after="0" w:line="240" w:lineRule="auto"/>
        <w:ind w:right="-720"/>
        <w:rPr>
          <w:rFonts w:ascii="Arial Narrow" w:hAnsi="Arial Narrow"/>
          <w:sz w:val="22"/>
        </w:rPr>
      </w:pPr>
    </w:p>
    <w:p w14:paraId="2FC11CA2" w14:textId="77777777" w:rsidR="0029025A" w:rsidRPr="00D00585" w:rsidRDefault="00820798" w:rsidP="0029025A">
      <w:pPr>
        <w:autoSpaceDE w:val="0"/>
        <w:autoSpaceDN w:val="0"/>
        <w:adjustRightInd w:val="0"/>
        <w:spacing w:after="0" w:line="240" w:lineRule="auto"/>
        <w:ind w:right="-990"/>
        <w:rPr>
          <w:rFonts w:ascii="Arial Narrow" w:hAnsi="Arial Narrow"/>
          <w:sz w:val="22"/>
        </w:rPr>
      </w:pPr>
      <w:hyperlink r:id="rId7" w:anchor="Assessment_Planning" w:history="1">
        <w:r w:rsidR="0029025A" w:rsidRPr="00D00585">
          <w:rPr>
            <w:rFonts w:ascii="Arial Narrow" w:hAnsi="Arial Narrow"/>
            <w:color w:val="0000FF"/>
            <w:sz w:val="22"/>
            <w:u w:val="single"/>
          </w:rPr>
          <w:t>Assessment Planning</w:t>
        </w:r>
      </w:hyperlink>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t xml:space="preserve">   </w:t>
      </w:r>
      <w:r w:rsidR="00B120CD">
        <w:rPr>
          <w:rFonts w:ascii="Arial Narrow" w:hAnsi="Arial Narrow"/>
          <w:sz w:val="22"/>
        </w:rPr>
        <w:t xml:space="preserve">       </w:t>
      </w:r>
      <w:r w:rsidR="0029025A" w:rsidRPr="00D00585">
        <w:rPr>
          <w:rFonts w:ascii="Arial Narrow" w:hAnsi="Arial Narrow"/>
          <w:sz w:val="22"/>
        </w:rPr>
        <w:t xml:space="preserve">X </w:t>
      </w:r>
      <w:hyperlink r:id="rId8" w:anchor="Assessment_Summary" w:history="1">
        <w:r w:rsidR="0029025A" w:rsidRPr="00D00585">
          <w:rPr>
            <w:rFonts w:ascii="Arial Narrow" w:hAnsi="Arial Narrow"/>
            <w:color w:val="0000FF"/>
            <w:sz w:val="22"/>
            <w:u w:val="single"/>
          </w:rPr>
          <w:t>Assessment Summary</w:t>
        </w:r>
      </w:hyperlink>
      <w:r w:rsidR="0029025A" w:rsidRPr="00D00585">
        <w:rPr>
          <w:rFonts w:ascii="Arial Narrow" w:hAnsi="Arial Narrow"/>
          <w:sz w:val="22"/>
        </w:rPr>
        <w:t xml:space="preserve"> </w:t>
      </w:r>
    </w:p>
    <w:p w14:paraId="1E743DB5" w14:textId="77777777" w:rsidR="0029025A" w:rsidRPr="00D00585" w:rsidRDefault="0029025A" w:rsidP="0029025A">
      <w:pPr>
        <w:autoSpaceDE w:val="0"/>
        <w:autoSpaceDN w:val="0"/>
        <w:adjustRightInd w:val="0"/>
        <w:spacing w:after="0" w:line="240" w:lineRule="auto"/>
        <w:ind w:right="-1440"/>
        <w:rPr>
          <w:rFonts w:ascii="Arial Narrow" w:hAnsi="Arial Narrow"/>
          <w:b/>
          <w:sz w:val="22"/>
        </w:rPr>
      </w:pPr>
    </w:p>
    <w:p w14:paraId="6C700DD6" w14:textId="77777777" w:rsidR="008D734A" w:rsidRPr="008D734A" w:rsidRDefault="008D734A" w:rsidP="008D734A">
      <w:pPr>
        <w:autoSpaceDE w:val="0"/>
        <w:autoSpaceDN w:val="0"/>
        <w:adjustRightInd w:val="0"/>
        <w:spacing w:after="0" w:line="240" w:lineRule="auto"/>
        <w:jc w:val="center"/>
        <w:rPr>
          <w:b/>
        </w:rPr>
      </w:pPr>
      <w:r>
        <w:rPr>
          <w:b/>
        </w:rPr>
        <w:t xml:space="preserve">DEPARTMENT OF </w:t>
      </w:r>
      <w:r w:rsidRPr="008D734A">
        <w:rPr>
          <w:b/>
        </w:rPr>
        <w:t xml:space="preserve">COMMUNICATION AND ARTS </w:t>
      </w:r>
    </w:p>
    <w:p w14:paraId="21CFB6B7" w14:textId="77777777" w:rsidR="008D734A" w:rsidRDefault="008D734A" w:rsidP="008D734A">
      <w:pPr>
        <w:autoSpaceDE w:val="0"/>
        <w:autoSpaceDN w:val="0"/>
        <w:adjustRightInd w:val="0"/>
        <w:spacing w:after="0" w:line="240" w:lineRule="auto"/>
      </w:pPr>
    </w:p>
    <w:p w14:paraId="38A15A94" w14:textId="77777777" w:rsidR="0029025A" w:rsidRDefault="008D734A" w:rsidP="008D734A">
      <w:pPr>
        <w:autoSpaceDE w:val="0"/>
        <w:autoSpaceDN w:val="0"/>
        <w:adjustRightInd w:val="0"/>
        <w:spacing w:after="0" w:line="240" w:lineRule="auto"/>
        <w:jc w:val="both"/>
      </w:pPr>
      <w:r>
        <w:t>Communication (English and Foreign Languages) Program Mission The mission of the Communication program of study at Benedict College embraces a global vision of the art and practice of language and literature. By means of writing, independent research, and civic engagement, students engage in the construction and interpretation of meaning and experience through the power of words, discourse, and dialogue as a preparation for diverse professional careers and graduate school. Career prospects as an English major are exciting, broad, and diverse. The educational backgrounds of many professionals such as educators, lawyers, ministers, social workers, and corporate CEO’s began with a degree in English. Equally, English majors achieve success in advanced graduate and professional schools, because English majors can do exactly what employers need and value: communicate effectively in writing, read analytically, think critically and independently, synthesize holistically, and use research properly.</w:t>
      </w:r>
    </w:p>
    <w:p w14:paraId="211CC047" w14:textId="77777777" w:rsidR="008D734A" w:rsidRPr="00D00585" w:rsidRDefault="008D734A" w:rsidP="008D734A">
      <w:pPr>
        <w:autoSpaceDE w:val="0"/>
        <w:autoSpaceDN w:val="0"/>
        <w:adjustRightInd w:val="0"/>
        <w:spacing w:after="0" w:line="240" w:lineRule="auto"/>
        <w:rPr>
          <w:rFonts w:ascii="Arial Narrow" w:hAnsi="Arial Narrow"/>
          <w:b/>
          <w:sz w:val="22"/>
        </w:rPr>
      </w:pPr>
    </w:p>
    <w:p w14:paraId="67091578" w14:textId="77777777" w:rsidR="00271D8D" w:rsidRPr="00D00585" w:rsidRDefault="00820798" w:rsidP="0029025A">
      <w:pPr>
        <w:autoSpaceDE w:val="0"/>
        <w:autoSpaceDN w:val="0"/>
        <w:adjustRightInd w:val="0"/>
        <w:spacing w:after="0" w:line="240" w:lineRule="auto"/>
        <w:rPr>
          <w:rFonts w:ascii="Arial Narrow" w:hAnsi="Arial Narrow"/>
          <w:sz w:val="22"/>
        </w:rPr>
      </w:pPr>
      <w:hyperlink r:id="rId9" w:anchor="Student_Learning_Outcomes_Defined" w:history="1">
        <w:r w:rsidR="0029025A" w:rsidRPr="00D00585">
          <w:rPr>
            <w:rFonts w:ascii="Arial Narrow" w:hAnsi="Arial Narrow"/>
            <w:b/>
            <w:color w:val="0000FF"/>
            <w:sz w:val="22"/>
            <w:u w:val="single"/>
          </w:rPr>
          <w:t>Major Course Student Learning Outcomes</w:t>
        </w:r>
      </w:hyperlink>
      <w:r w:rsidR="0029025A" w:rsidRPr="00D00585">
        <w:rPr>
          <w:rFonts w:ascii="Arial Narrow" w:hAnsi="Arial Narrow"/>
          <w:b/>
          <w:sz w:val="22"/>
        </w:rPr>
        <w:t xml:space="preserve">: </w:t>
      </w:r>
      <w:r w:rsidR="0029025A" w:rsidRPr="00D00585">
        <w:rPr>
          <w:rFonts w:ascii="Arial Narrow" w:hAnsi="Arial Narrow"/>
          <w:sz w:val="22"/>
        </w:rPr>
        <w:t>(Larger categories, with specifications)</w:t>
      </w:r>
    </w:p>
    <w:tbl>
      <w:tblPr>
        <w:tblStyle w:val="TableGrid1"/>
        <w:tblW w:w="9720" w:type="dxa"/>
        <w:tblInd w:w="-5" w:type="dxa"/>
        <w:tblLook w:val="04A0" w:firstRow="1" w:lastRow="0" w:firstColumn="1" w:lastColumn="0" w:noHBand="0" w:noVBand="1"/>
      </w:tblPr>
      <w:tblGrid>
        <w:gridCol w:w="9720"/>
      </w:tblGrid>
      <w:tr w:rsidR="0029025A" w:rsidRPr="00D00585" w14:paraId="41E52AFD" w14:textId="77777777" w:rsidTr="00D00585">
        <w:trPr>
          <w:trHeight w:val="1295"/>
        </w:trPr>
        <w:tc>
          <w:tcPr>
            <w:tcW w:w="9720" w:type="dxa"/>
          </w:tcPr>
          <w:p w14:paraId="0E401316" w14:textId="77777777" w:rsidR="0029025A" w:rsidRPr="00B85E28" w:rsidRDefault="0029025A" w:rsidP="00463668">
            <w:pPr>
              <w:autoSpaceDE w:val="0"/>
              <w:autoSpaceDN w:val="0"/>
              <w:adjustRightInd w:val="0"/>
              <w:ind w:left="450"/>
              <w:rPr>
                <w:sz w:val="22"/>
              </w:rPr>
            </w:pPr>
            <w:r w:rsidRPr="00B85E28">
              <w:rPr>
                <w:sz w:val="22"/>
              </w:rPr>
              <w:t>A. Communication</w:t>
            </w:r>
          </w:p>
          <w:p w14:paraId="4B28E02C" w14:textId="77777777" w:rsidR="0029025A" w:rsidRPr="00B85E28" w:rsidRDefault="0029025A" w:rsidP="00463668">
            <w:pPr>
              <w:autoSpaceDE w:val="0"/>
              <w:autoSpaceDN w:val="0"/>
              <w:adjustRightInd w:val="0"/>
              <w:ind w:left="450"/>
              <w:rPr>
                <w:sz w:val="22"/>
              </w:rPr>
            </w:pPr>
            <w:r w:rsidRPr="00B85E28">
              <w:rPr>
                <w:sz w:val="22"/>
              </w:rPr>
              <w:t xml:space="preserve">B. </w:t>
            </w:r>
            <w:r w:rsidR="00F63F54" w:rsidRPr="00B85E28">
              <w:rPr>
                <w:sz w:val="22"/>
              </w:rPr>
              <w:t>Independent Research</w:t>
            </w:r>
          </w:p>
          <w:p w14:paraId="7A2CE620" w14:textId="482BFA39" w:rsidR="0029025A" w:rsidRPr="00B85E28" w:rsidRDefault="009F3502" w:rsidP="00D00585">
            <w:pPr>
              <w:autoSpaceDE w:val="0"/>
              <w:autoSpaceDN w:val="0"/>
              <w:adjustRightInd w:val="0"/>
              <w:rPr>
                <w:sz w:val="22"/>
              </w:rPr>
            </w:pPr>
            <w:r w:rsidRPr="00B85E28">
              <w:rPr>
                <w:sz w:val="22"/>
              </w:rPr>
              <w:t xml:space="preserve">        </w:t>
            </w:r>
            <w:r w:rsidR="0029025A" w:rsidRPr="00B85E28">
              <w:rPr>
                <w:sz w:val="22"/>
              </w:rPr>
              <w:t xml:space="preserve">C. </w:t>
            </w:r>
            <w:r w:rsidR="00F63F54" w:rsidRPr="00B85E28">
              <w:rPr>
                <w:sz w:val="22"/>
              </w:rPr>
              <w:t>Integrative &amp; Applied Learning</w:t>
            </w:r>
          </w:p>
          <w:p w14:paraId="27855A47" w14:textId="77777777" w:rsidR="0029025A" w:rsidRPr="00D00585" w:rsidRDefault="0029025A" w:rsidP="00C8283F">
            <w:pPr>
              <w:autoSpaceDE w:val="0"/>
              <w:autoSpaceDN w:val="0"/>
              <w:adjustRightInd w:val="0"/>
              <w:ind w:left="450"/>
              <w:jc w:val="center"/>
              <w:rPr>
                <w:rFonts w:ascii="Arial Narrow" w:hAnsi="Arial Narrow"/>
                <w:b/>
                <w:sz w:val="22"/>
              </w:rPr>
            </w:pPr>
          </w:p>
        </w:tc>
      </w:tr>
    </w:tbl>
    <w:p w14:paraId="0FAEF38B" w14:textId="5A2B32A6" w:rsidR="0029025A" w:rsidRDefault="0029025A" w:rsidP="0029025A">
      <w:pPr>
        <w:autoSpaceDE w:val="0"/>
        <w:autoSpaceDN w:val="0"/>
        <w:adjustRightInd w:val="0"/>
        <w:spacing w:after="0" w:line="240" w:lineRule="auto"/>
        <w:rPr>
          <w:rFonts w:ascii="Arial Narrow" w:hAnsi="Arial Narrow"/>
          <w:b/>
          <w:color w:val="00359E"/>
          <w:sz w:val="22"/>
        </w:rPr>
      </w:pPr>
    </w:p>
    <w:p w14:paraId="4642F142" w14:textId="77777777" w:rsidR="00B85E28" w:rsidRPr="00D00585" w:rsidRDefault="00B85E28" w:rsidP="0029025A">
      <w:pPr>
        <w:autoSpaceDE w:val="0"/>
        <w:autoSpaceDN w:val="0"/>
        <w:adjustRightInd w:val="0"/>
        <w:spacing w:after="0" w:line="240" w:lineRule="auto"/>
        <w:rPr>
          <w:rFonts w:ascii="Arial Narrow" w:hAnsi="Arial Narrow"/>
          <w:b/>
          <w:color w:val="00359E"/>
          <w:sz w:val="22"/>
        </w:rPr>
      </w:pPr>
    </w:p>
    <w:p w14:paraId="45C1E7D9" w14:textId="7DCEAD7A" w:rsidR="0029025A" w:rsidRPr="00D00585" w:rsidRDefault="00820798" w:rsidP="0088280B">
      <w:pPr>
        <w:autoSpaceDE w:val="0"/>
        <w:autoSpaceDN w:val="0"/>
        <w:adjustRightInd w:val="0"/>
        <w:spacing w:after="0" w:line="240" w:lineRule="auto"/>
        <w:ind w:right="-540"/>
        <w:rPr>
          <w:rFonts w:ascii="Arial Narrow" w:hAnsi="Arial Narrow" w:cs="Arial"/>
          <w:color w:val="000000"/>
          <w:sz w:val="22"/>
        </w:rPr>
      </w:pPr>
      <w:hyperlink r:id="rId10" w:anchor="Student_Learning_Outcomes_Defined" w:history="1">
        <w:r w:rsidR="0088280B" w:rsidRPr="00D00585">
          <w:rPr>
            <w:rFonts w:ascii="Arial Narrow" w:hAnsi="Arial Narrow"/>
            <w:b/>
            <w:color w:val="0000FF"/>
            <w:sz w:val="22"/>
            <w:u w:val="single"/>
          </w:rPr>
          <w:t xml:space="preserve">Major </w:t>
        </w:r>
        <w:r w:rsidR="0088280B">
          <w:rPr>
            <w:rFonts w:ascii="Arial Narrow" w:hAnsi="Arial Narrow"/>
            <w:b/>
            <w:color w:val="0000FF"/>
            <w:sz w:val="22"/>
            <w:u w:val="single"/>
          </w:rPr>
          <w:t xml:space="preserve">English Program </w:t>
        </w:r>
        <w:r w:rsidR="0088280B" w:rsidRPr="00D00585">
          <w:rPr>
            <w:rFonts w:ascii="Arial Narrow" w:hAnsi="Arial Narrow"/>
            <w:b/>
            <w:color w:val="0000FF"/>
            <w:sz w:val="22"/>
            <w:u w:val="single"/>
          </w:rPr>
          <w:t>Learning Outcomes</w:t>
        </w:r>
      </w:hyperlink>
      <w:r w:rsidR="0088280B">
        <w:rPr>
          <w:rFonts w:ascii="Arial Narrow" w:hAnsi="Arial Narrow"/>
          <w:b/>
          <w:color w:val="0000FF"/>
          <w:sz w:val="22"/>
          <w:u w:val="single"/>
        </w:rPr>
        <w:t xml:space="preserve"> for Assessment: </w:t>
      </w:r>
      <w:r w:rsidR="0029025A" w:rsidRPr="00D00585">
        <w:rPr>
          <w:rFonts w:ascii="Arial Narrow" w:hAnsi="Arial Narrow"/>
          <w:color w:val="000000"/>
          <w:sz w:val="22"/>
        </w:rPr>
        <w:t xml:space="preserve">(Summary of assessments used across </w:t>
      </w:r>
      <w:r w:rsidR="00B85E28">
        <w:rPr>
          <w:rFonts w:ascii="Arial Narrow" w:hAnsi="Arial Narrow"/>
          <w:color w:val="000000"/>
          <w:sz w:val="22"/>
        </w:rPr>
        <w:t>the</w:t>
      </w:r>
      <w:r w:rsidR="0029025A" w:rsidRPr="00D00585">
        <w:rPr>
          <w:rFonts w:ascii="Arial Narrow" w:hAnsi="Arial Narrow"/>
          <w:color w:val="000000"/>
          <w:sz w:val="22"/>
        </w:rPr>
        <w:t xml:space="preserve"> PLOs)</w:t>
      </w:r>
    </w:p>
    <w:tbl>
      <w:tblPr>
        <w:tblStyle w:val="TableGrid1"/>
        <w:tblW w:w="9743" w:type="dxa"/>
        <w:tblInd w:w="-5" w:type="dxa"/>
        <w:tblLook w:val="04A0" w:firstRow="1" w:lastRow="0" w:firstColumn="1" w:lastColumn="0" w:noHBand="0" w:noVBand="1"/>
      </w:tblPr>
      <w:tblGrid>
        <w:gridCol w:w="9743"/>
      </w:tblGrid>
      <w:tr w:rsidR="0029025A" w:rsidRPr="00D00585" w14:paraId="27119AF7" w14:textId="77777777" w:rsidTr="00D00585">
        <w:trPr>
          <w:trHeight w:val="998"/>
        </w:trPr>
        <w:tc>
          <w:tcPr>
            <w:tcW w:w="9743" w:type="dxa"/>
            <w:shd w:val="clear" w:color="auto" w:fill="D9D9D9" w:themeFill="background1" w:themeFillShade="D9"/>
          </w:tcPr>
          <w:p w14:paraId="26DBD1C9" w14:textId="77777777" w:rsidR="00F63F54" w:rsidRPr="0006033C" w:rsidRDefault="00F63F54" w:rsidP="0006033C">
            <w:pPr>
              <w:pStyle w:val="NormalWeb"/>
              <w:spacing w:before="0" w:beforeAutospacing="0" w:after="0" w:afterAutospacing="0"/>
              <w:jc w:val="center"/>
              <w:rPr>
                <w:b/>
                <w:color w:val="000000"/>
              </w:rPr>
            </w:pPr>
            <w:r w:rsidRPr="0006033C">
              <w:rPr>
                <w:b/>
                <w:color w:val="000000"/>
              </w:rPr>
              <w:t>ENGLISH PROGRAM STUDENT LEARNING OUTCOMES (SLO’s)</w:t>
            </w:r>
          </w:p>
          <w:p w14:paraId="5A0BC57D" w14:textId="77777777" w:rsidR="00F63F54" w:rsidRDefault="00F63F54" w:rsidP="00F63F54">
            <w:pPr>
              <w:pStyle w:val="NormalWeb"/>
              <w:spacing w:before="0" w:beforeAutospacing="0" w:after="0" w:afterAutospacing="0"/>
              <w:jc w:val="both"/>
              <w:rPr>
                <w:color w:val="000000"/>
              </w:rPr>
            </w:pPr>
            <w:r w:rsidRPr="0006033C">
              <w:rPr>
                <w:b/>
                <w:color w:val="000000"/>
              </w:rPr>
              <w:t>SLO A</w:t>
            </w:r>
            <w:r w:rsidRPr="00F63F54">
              <w:rPr>
                <w:color w:val="000000"/>
              </w:rPr>
              <w:t>: Communication (Express and interchange information effectively)</w:t>
            </w:r>
          </w:p>
          <w:p w14:paraId="0630C1D8" w14:textId="77777777" w:rsidR="00F63F54" w:rsidRPr="00F63F54" w:rsidRDefault="00F63F54" w:rsidP="00F63F54">
            <w:pPr>
              <w:pStyle w:val="NormalWeb"/>
              <w:spacing w:before="0" w:beforeAutospacing="0" w:after="0" w:afterAutospacing="0"/>
              <w:jc w:val="both"/>
              <w:rPr>
                <w:color w:val="000000"/>
              </w:rPr>
            </w:pPr>
            <w:r w:rsidRPr="00F63F54">
              <w:rPr>
                <w:color w:val="000000"/>
              </w:rPr>
              <w:t>SLO A1: Communicate effectively through reading, writing, critical thinking, speaking and listening for various audiences and purposes.</w:t>
            </w:r>
          </w:p>
          <w:p w14:paraId="1789414E" w14:textId="77777777" w:rsidR="00F63F54" w:rsidRPr="00F63F54" w:rsidRDefault="00F63F54" w:rsidP="00F63F54">
            <w:pPr>
              <w:pStyle w:val="NormalWeb"/>
              <w:spacing w:before="0" w:beforeAutospacing="0" w:after="0" w:afterAutospacing="0"/>
              <w:jc w:val="both"/>
              <w:rPr>
                <w:color w:val="000000"/>
              </w:rPr>
            </w:pPr>
            <w:r w:rsidRPr="00F63F54">
              <w:rPr>
                <w:color w:val="000000"/>
              </w:rPr>
              <w:t>SLO A2: Compose scholarly and creative texts in multiple genres.</w:t>
            </w:r>
          </w:p>
          <w:p w14:paraId="079B0BE8" w14:textId="77777777" w:rsidR="00F63F54" w:rsidRPr="00F63F54" w:rsidRDefault="00F63F54" w:rsidP="00F63F54">
            <w:pPr>
              <w:pStyle w:val="NormalWeb"/>
              <w:spacing w:before="0" w:beforeAutospacing="0" w:after="0" w:afterAutospacing="0"/>
              <w:jc w:val="both"/>
              <w:rPr>
                <w:color w:val="000000"/>
              </w:rPr>
            </w:pPr>
            <w:r w:rsidRPr="00F63F54">
              <w:rPr>
                <w:color w:val="000000"/>
              </w:rPr>
              <w:t>SLO A3: Articulate the ways in which selected works of literature engage and</w:t>
            </w:r>
          </w:p>
          <w:p w14:paraId="62246A18" w14:textId="77777777" w:rsidR="00F63F54" w:rsidRPr="00F63F54" w:rsidRDefault="00F63F54" w:rsidP="00F63F54">
            <w:pPr>
              <w:pStyle w:val="NormalWeb"/>
              <w:spacing w:before="0" w:beforeAutospacing="0" w:after="0" w:afterAutospacing="0"/>
              <w:rPr>
                <w:color w:val="000000"/>
              </w:rPr>
            </w:pPr>
            <w:r w:rsidRPr="00F63F54">
              <w:rPr>
                <w:color w:val="000000"/>
              </w:rPr>
              <w:t>potentially challenge status quo conceptions of society, culture and art.</w:t>
            </w:r>
          </w:p>
          <w:p w14:paraId="2A06F802" w14:textId="77777777" w:rsidR="00F63F54" w:rsidRDefault="00F63F54" w:rsidP="00F63F54">
            <w:pPr>
              <w:pStyle w:val="NormalWeb"/>
              <w:spacing w:before="0" w:beforeAutospacing="0" w:after="0" w:afterAutospacing="0"/>
              <w:rPr>
                <w:color w:val="000000"/>
              </w:rPr>
            </w:pPr>
          </w:p>
          <w:p w14:paraId="68651DAC" w14:textId="77777777" w:rsidR="00F63F54" w:rsidRDefault="00F63F54" w:rsidP="00F63F54">
            <w:pPr>
              <w:pStyle w:val="NormalWeb"/>
              <w:spacing w:before="0" w:beforeAutospacing="0" w:after="0" w:afterAutospacing="0"/>
              <w:rPr>
                <w:color w:val="000000"/>
              </w:rPr>
            </w:pPr>
            <w:r w:rsidRPr="0006033C">
              <w:rPr>
                <w:b/>
                <w:color w:val="000000"/>
              </w:rPr>
              <w:t>SLO B</w:t>
            </w:r>
            <w:r w:rsidRPr="00F63F54">
              <w:rPr>
                <w:color w:val="000000"/>
              </w:rPr>
              <w:t>: Independent Research (Engage in rigorous academic endeavor s to acquire knowledge through study)</w:t>
            </w:r>
          </w:p>
          <w:p w14:paraId="74F323B8" w14:textId="77777777" w:rsidR="00F63F54" w:rsidRPr="00F63F54" w:rsidRDefault="00F63F54" w:rsidP="00F63F54">
            <w:pPr>
              <w:pStyle w:val="NormalWeb"/>
              <w:spacing w:before="0" w:beforeAutospacing="0" w:after="0" w:afterAutospacing="0"/>
              <w:rPr>
                <w:color w:val="000000"/>
              </w:rPr>
            </w:pPr>
            <w:r w:rsidRPr="00F63F54">
              <w:rPr>
                <w:color w:val="000000"/>
              </w:rPr>
              <w:lastRenderedPageBreak/>
              <w:t>SLO B1: Synthesize and document credible scholarly resources, including media resources, to produce competent undergraduate research projects.</w:t>
            </w:r>
          </w:p>
          <w:p w14:paraId="2EAE336B" w14:textId="77777777" w:rsidR="00F63F54" w:rsidRPr="00F63F54" w:rsidRDefault="00F63F54" w:rsidP="00F63F54">
            <w:pPr>
              <w:pStyle w:val="NormalWeb"/>
              <w:spacing w:before="0" w:beforeAutospacing="0" w:after="0" w:afterAutospacing="0"/>
              <w:rPr>
                <w:color w:val="000000"/>
              </w:rPr>
            </w:pPr>
            <w:r w:rsidRPr="00F63F54">
              <w:rPr>
                <w:color w:val="000000"/>
              </w:rPr>
              <w:t>SLO B2: Integrate ideas and texts about local and global cultures to demonstrate understandings of multicultural and diverse societies.</w:t>
            </w:r>
          </w:p>
          <w:p w14:paraId="6BF76729" w14:textId="77777777" w:rsidR="00F63F54" w:rsidRPr="00F63F54" w:rsidRDefault="00F63F54" w:rsidP="00F63F54">
            <w:pPr>
              <w:pStyle w:val="NormalWeb"/>
              <w:spacing w:before="0" w:beforeAutospacing="0" w:after="0" w:afterAutospacing="0"/>
              <w:rPr>
                <w:color w:val="000000"/>
              </w:rPr>
            </w:pPr>
            <w:r w:rsidRPr="00F63F54">
              <w:rPr>
                <w:color w:val="000000"/>
              </w:rPr>
              <w:t>SLO B3: Apply a variety of critical and theoretical frameworks to both the reading and writing of texts.</w:t>
            </w:r>
          </w:p>
          <w:p w14:paraId="0B91DA7E" w14:textId="77777777" w:rsidR="00F63F54" w:rsidRDefault="00F63F54" w:rsidP="00F63F54">
            <w:pPr>
              <w:pStyle w:val="NormalWeb"/>
              <w:spacing w:before="0" w:beforeAutospacing="0" w:after="0" w:afterAutospacing="0"/>
              <w:rPr>
                <w:color w:val="000000"/>
              </w:rPr>
            </w:pPr>
            <w:r w:rsidRPr="0069682F">
              <w:rPr>
                <w:b/>
                <w:color w:val="000000"/>
              </w:rPr>
              <w:t>SLO C</w:t>
            </w:r>
            <w:r w:rsidRPr="00F63F54">
              <w:rPr>
                <w:color w:val="000000"/>
              </w:rPr>
              <w:t>: Integrative and Applied Learning (Apply knowledge and synthesis in real-world settings)</w:t>
            </w:r>
          </w:p>
          <w:p w14:paraId="7577D542" w14:textId="77777777" w:rsidR="0006033C" w:rsidRPr="00F63F54" w:rsidRDefault="0006033C" w:rsidP="00F63F54">
            <w:pPr>
              <w:pStyle w:val="NormalWeb"/>
              <w:spacing w:before="0" w:beforeAutospacing="0" w:after="0" w:afterAutospacing="0"/>
              <w:rPr>
                <w:color w:val="000000"/>
              </w:rPr>
            </w:pPr>
          </w:p>
          <w:p w14:paraId="113D3BBE" w14:textId="77777777" w:rsidR="00F63F54" w:rsidRPr="00F63F54" w:rsidRDefault="00F63F54" w:rsidP="00F63F54">
            <w:pPr>
              <w:pStyle w:val="NormalWeb"/>
              <w:spacing w:before="0" w:beforeAutospacing="0" w:after="0" w:afterAutospacing="0"/>
              <w:rPr>
                <w:color w:val="000000"/>
              </w:rPr>
            </w:pPr>
            <w:r w:rsidRPr="00F63F54">
              <w:rPr>
                <w:color w:val="000000"/>
              </w:rPr>
              <w:t>SLO C1: Cultivate ethical citizenship.</w:t>
            </w:r>
          </w:p>
          <w:p w14:paraId="752997C0" w14:textId="77777777" w:rsidR="00F63F54" w:rsidRPr="00F63F54" w:rsidRDefault="00F63F54" w:rsidP="00F63F54">
            <w:pPr>
              <w:pStyle w:val="NormalWeb"/>
              <w:spacing w:before="0" w:beforeAutospacing="0" w:after="0" w:afterAutospacing="0"/>
              <w:rPr>
                <w:color w:val="000000"/>
              </w:rPr>
            </w:pPr>
            <w:r w:rsidRPr="00F63F54">
              <w:rPr>
                <w:color w:val="000000"/>
              </w:rPr>
              <w:t>SLO C2: Pursue studies in graduate and professional schools.</w:t>
            </w:r>
          </w:p>
          <w:p w14:paraId="57AF95A3" w14:textId="77777777" w:rsidR="00F63F54" w:rsidRPr="00F63F54" w:rsidRDefault="00F63F54" w:rsidP="00F63F54">
            <w:pPr>
              <w:pStyle w:val="NormalWeb"/>
              <w:spacing w:before="0" w:beforeAutospacing="0" w:after="0" w:afterAutospacing="0"/>
              <w:rPr>
                <w:color w:val="000000"/>
              </w:rPr>
            </w:pPr>
            <w:r w:rsidRPr="00F63F54">
              <w:rPr>
                <w:color w:val="000000"/>
              </w:rPr>
              <w:t>SLO C3: Explore careers in education and professions requiring strong backgrounds in verbal, nonverbal, and digital communication skills.</w:t>
            </w:r>
          </w:p>
          <w:p w14:paraId="060C75D8" w14:textId="77777777" w:rsidR="0029025A" w:rsidRPr="00D00585" w:rsidRDefault="0029025A" w:rsidP="00C02F56">
            <w:pPr>
              <w:ind w:left="450"/>
              <w:rPr>
                <w:rFonts w:ascii="Arial Narrow" w:hAnsi="Arial Narrow"/>
                <w:sz w:val="22"/>
              </w:rPr>
            </w:pPr>
          </w:p>
        </w:tc>
      </w:tr>
    </w:tbl>
    <w:tbl>
      <w:tblPr>
        <w:tblStyle w:val="TableGrid1"/>
        <w:tblpPr w:leftFromText="180" w:rightFromText="180" w:vertAnchor="text" w:horzAnchor="margin" w:tblpX="-905" w:tblpY="-65"/>
        <w:tblW w:w="11340" w:type="dxa"/>
        <w:tblLook w:val="04A0" w:firstRow="1" w:lastRow="0" w:firstColumn="1" w:lastColumn="0" w:noHBand="0" w:noVBand="1"/>
      </w:tblPr>
      <w:tblGrid>
        <w:gridCol w:w="11340"/>
      </w:tblGrid>
      <w:tr w:rsidR="004C7786" w:rsidRPr="004C7786" w14:paraId="379A3842" w14:textId="77777777" w:rsidTr="00A452C5">
        <w:trPr>
          <w:trHeight w:val="12409"/>
        </w:trPr>
        <w:tc>
          <w:tcPr>
            <w:tcW w:w="11340" w:type="dxa"/>
            <w:shd w:val="clear" w:color="auto" w:fill="auto"/>
          </w:tcPr>
          <w:p w14:paraId="7B8EC62E" w14:textId="77777777" w:rsidR="00C62825" w:rsidRPr="004C7786" w:rsidRDefault="00C62825" w:rsidP="00C62825">
            <w:pPr>
              <w:jc w:val="center"/>
              <w:rPr>
                <w:rFonts w:eastAsia="Calibri"/>
                <w:b/>
                <w:smallCaps/>
                <w:color w:val="0D0D0D" w:themeColor="text1" w:themeTint="F2"/>
                <w:sz w:val="28"/>
                <w:szCs w:val="28"/>
                <w:u w:val="single"/>
              </w:rPr>
            </w:pPr>
            <w:r w:rsidRPr="004C7786">
              <w:rPr>
                <w:rFonts w:eastAsia="Calibri"/>
                <w:b/>
                <w:smallCaps/>
                <w:color w:val="0D0D0D" w:themeColor="text1" w:themeTint="F2"/>
                <w:sz w:val="28"/>
                <w:szCs w:val="28"/>
                <w:u w:val="single"/>
              </w:rPr>
              <w:lastRenderedPageBreak/>
              <w:t>Benedict College Mission</w:t>
            </w:r>
          </w:p>
          <w:p w14:paraId="2F55C308" w14:textId="77777777" w:rsidR="00C62825" w:rsidRPr="004C7786" w:rsidRDefault="00C62825" w:rsidP="00C62825">
            <w:pPr>
              <w:rPr>
                <w:rStyle w:val="apple-converted-space"/>
                <w:color w:val="0D0D0D" w:themeColor="text1" w:themeTint="F2"/>
                <w:bdr w:val="none" w:sz="0" w:space="0" w:color="auto" w:frame="1"/>
                <w:shd w:val="clear" w:color="auto" w:fill="FFFFFF"/>
              </w:rPr>
            </w:pPr>
            <w:r w:rsidRPr="004C7786">
              <w:rPr>
                <w:color w:val="0D0D0D" w:themeColor="text1" w:themeTint="F2"/>
                <w:shd w:val="clear" w:color="auto" w:fill="FFFFFF"/>
              </w:rPr>
              <w:t>Benedict College will provide transformative learning experiences characterized by high quality academic, co-curricular and extra-curricular programming, intentionally designed to develop superior cultural and professional competencies for a diverse student body.</w:t>
            </w:r>
            <w:r w:rsidRPr="004C7786">
              <w:rPr>
                <w:rStyle w:val="apple-converted-space"/>
                <w:color w:val="0D0D0D" w:themeColor="text1" w:themeTint="F2"/>
                <w:bdr w:val="none" w:sz="0" w:space="0" w:color="auto" w:frame="1"/>
                <w:shd w:val="clear" w:color="auto" w:fill="FFFFFF"/>
              </w:rPr>
              <w:t> </w:t>
            </w:r>
          </w:p>
          <w:p w14:paraId="20D73812" w14:textId="77777777" w:rsidR="00C62825" w:rsidRDefault="00C62825" w:rsidP="009E1DB7">
            <w:pPr>
              <w:jc w:val="center"/>
              <w:rPr>
                <w:rFonts w:eastAsia="Calibri"/>
                <w:b/>
                <w:smallCaps/>
                <w:color w:val="0D0D0D" w:themeColor="text1" w:themeTint="F2"/>
                <w:szCs w:val="24"/>
                <w:u w:val="single"/>
              </w:rPr>
            </w:pPr>
          </w:p>
          <w:p w14:paraId="6972B1BF" w14:textId="3330729F" w:rsidR="00B120CD" w:rsidRDefault="00A96295" w:rsidP="009E1DB7">
            <w:pPr>
              <w:jc w:val="center"/>
              <w:rPr>
                <w:rFonts w:eastAsia="Calibri"/>
                <w:b/>
                <w:smallCaps/>
                <w:color w:val="0D0D0D" w:themeColor="text1" w:themeTint="F2"/>
                <w:szCs w:val="24"/>
                <w:u w:val="single"/>
              </w:rPr>
            </w:pPr>
            <w:r w:rsidRPr="004C7786">
              <w:rPr>
                <w:rFonts w:eastAsia="Calibri"/>
                <w:b/>
                <w:smallCaps/>
                <w:color w:val="0D0D0D" w:themeColor="text1" w:themeTint="F2"/>
                <w:szCs w:val="24"/>
                <w:u w:val="single"/>
              </w:rPr>
              <w:t>ENG</w:t>
            </w:r>
            <w:r w:rsidR="0006033C" w:rsidRPr="004C7786">
              <w:rPr>
                <w:rFonts w:eastAsia="Calibri"/>
                <w:b/>
                <w:smallCaps/>
                <w:color w:val="0D0D0D" w:themeColor="text1" w:themeTint="F2"/>
                <w:szCs w:val="24"/>
                <w:u w:val="single"/>
              </w:rPr>
              <w:t>LISH PROGRAM ASSESSMENT</w:t>
            </w:r>
          </w:p>
          <w:p w14:paraId="793717A6" w14:textId="51932913" w:rsidR="00C62825" w:rsidRDefault="00C62825" w:rsidP="009E1DB7">
            <w:pPr>
              <w:jc w:val="center"/>
              <w:rPr>
                <w:rFonts w:eastAsia="Calibri"/>
                <w:b/>
                <w:smallCaps/>
                <w:color w:val="0D0D0D" w:themeColor="text1" w:themeTint="F2"/>
                <w:szCs w:val="24"/>
                <w:u w:val="single"/>
              </w:rPr>
            </w:pPr>
          </w:p>
          <w:p w14:paraId="0C82500A" w14:textId="42C1EFA0" w:rsidR="00D55B9B" w:rsidRPr="00D55B9B" w:rsidRDefault="00D55B9B" w:rsidP="00D55B9B">
            <w:pPr>
              <w:autoSpaceDE w:val="0"/>
              <w:autoSpaceDN w:val="0"/>
              <w:adjustRightInd w:val="0"/>
              <w:jc w:val="both"/>
              <w:rPr>
                <w:bCs/>
              </w:rPr>
            </w:pPr>
            <w:r w:rsidRPr="00D55B9B">
              <w:rPr>
                <w:rFonts w:eastAsia="Calibri"/>
                <w:bCs/>
                <w:smallCaps/>
                <w:color w:val="0D0D0D" w:themeColor="text1" w:themeTint="F2"/>
                <w:szCs w:val="24"/>
              </w:rPr>
              <w:t xml:space="preserve">the </w:t>
            </w:r>
            <w:proofErr w:type="spellStart"/>
            <w:r w:rsidRPr="00D55B9B">
              <w:rPr>
                <w:rFonts w:eastAsia="Calibri"/>
                <w:bCs/>
                <w:smallCaps/>
                <w:color w:val="0D0D0D" w:themeColor="text1" w:themeTint="F2"/>
                <w:szCs w:val="24"/>
              </w:rPr>
              <w:t>english</w:t>
            </w:r>
            <w:proofErr w:type="spellEnd"/>
            <w:r w:rsidRPr="00D55B9B">
              <w:rPr>
                <w:rFonts w:eastAsia="Calibri"/>
                <w:bCs/>
                <w:smallCaps/>
                <w:color w:val="0D0D0D" w:themeColor="text1" w:themeTint="F2"/>
                <w:szCs w:val="24"/>
              </w:rPr>
              <w:t xml:space="preserve"> courses assessed in this report at benedict college supports the college’s mission by ensuring instruction provides “high quality academic programming” which “develops superior …professional competencies” of diverse group</w:t>
            </w:r>
            <w:r>
              <w:rPr>
                <w:rFonts w:eastAsia="Calibri"/>
                <w:bCs/>
                <w:smallCaps/>
                <w:color w:val="0D0D0D" w:themeColor="text1" w:themeTint="F2"/>
                <w:szCs w:val="24"/>
              </w:rPr>
              <w:t>s</w:t>
            </w:r>
            <w:r w:rsidRPr="00D55B9B">
              <w:rPr>
                <w:rFonts w:eastAsia="Calibri"/>
                <w:bCs/>
                <w:smallCaps/>
                <w:color w:val="0D0D0D" w:themeColor="text1" w:themeTint="F2"/>
                <w:szCs w:val="24"/>
              </w:rPr>
              <w:t xml:space="preserve"> of students through the </w:t>
            </w:r>
            <w:r>
              <w:rPr>
                <w:rFonts w:eastAsia="Calibri"/>
                <w:bCs/>
                <w:smallCaps/>
                <w:color w:val="0D0D0D" w:themeColor="text1" w:themeTint="F2"/>
                <w:szCs w:val="24"/>
              </w:rPr>
              <w:t xml:space="preserve"> </w:t>
            </w:r>
            <w:r w:rsidRPr="00D55B9B">
              <w:rPr>
                <w:rFonts w:eastAsia="Calibri"/>
                <w:bCs/>
                <w:smallCaps/>
                <w:color w:val="0D0D0D" w:themeColor="text1" w:themeTint="F2"/>
                <w:szCs w:val="24"/>
              </w:rPr>
              <w:t>focus o</w:t>
            </w:r>
            <w:r>
              <w:rPr>
                <w:rFonts w:eastAsia="Calibri"/>
                <w:bCs/>
                <w:smallCaps/>
                <w:color w:val="0D0D0D" w:themeColor="text1" w:themeTint="F2"/>
                <w:szCs w:val="24"/>
              </w:rPr>
              <w:t>f</w:t>
            </w:r>
            <w:r w:rsidRPr="00D55B9B">
              <w:rPr>
                <w:rFonts w:eastAsia="Calibri"/>
                <w:bCs/>
                <w:smallCaps/>
                <w:color w:val="0D0D0D" w:themeColor="text1" w:themeTint="F2"/>
                <w:szCs w:val="24"/>
              </w:rPr>
              <w:t xml:space="preserve">  students’ effective performance when they </w:t>
            </w:r>
            <w:r>
              <w:rPr>
                <w:rFonts w:eastAsia="Calibri"/>
                <w:bCs/>
                <w:smallCaps/>
                <w:color w:val="0D0D0D" w:themeColor="text1" w:themeTint="F2"/>
                <w:szCs w:val="24"/>
              </w:rPr>
              <w:t>“</w:t>
            </w:r>
            <w:r w:rsidRPr="00D55B9B">
              <w:rPr>
                <w:rFonts w:eastAsia="Calibri"/>
                <w:bCs/>
                <w:smallCaps/>
                <w:color w:val="0D0D0D" w:themeColor="text1" w:themeTint="F2"/>
                <w:szCs w:val="24"/>
              </w:rPr>
              <w:t>write, read analytically, think critically and independently, synthesize holistically, and use research properly</w:t>
            </w:r>
            <w:r>
              <w:rPr>
                <w:rFonts w:eastAsia="Calibri"/>
                <w:bCs/>
                <w:smallCaps/>
                <w:color w:val="0D0D0D" w:themeColor="text1" w:themeTint="F2"/>
                <w:szCs w:val="24"/>
              </w:rPr>
              <w:t>”</w:t>
            </w:r>
            <w:r w:rsidRPr="00D55B9B">
              <w:rPr>
                <w:rFonts w:eastAsia="Calibri"/>
                <w:bCs/>
                <w:smallCaps/>
                <w:color w:val="0D0D0D" w:themeColor="text1" w:themeTint="F2"/>
                <w:szCs w:val="24"/>
              </w:rPr>
              <w:t>.</w:t>
            </w:r>
            <w:r w:rsidRPr="00D55B9B">
              <w:rPr>
                <w:bCs/>
              </w:rPr>
              <w:t xml:space="preserve"> </w:t>
            </w:r>
          </w:p>
          <w:p w14:paraId="159B9BCA" w14:textId="2E3F855E" w:rsidR="00C62825" w:rsidRDefault="00C62825" w:rsidP="00C62825">
            <w:pPr>
              <w:rPr>
                <w:rFonts w:eastAsia="Calibri"/>
                <w:b/>
                <w:smallCaps/>
                <w:color w:val="0D0D0D" w:themeColor="text1" w:themeTint="F2"/>
                <w:szCs w:val="24"/>
                <w:u w:val="single"/>
              </w:rPr>
            </w:pPr>
          </w:p>
          <w:p w14:paraId="55EC2AE2" w14:textId="539E6BEE" w:rsidR="00212BEE" w:rsidRPr="00212BEE" w:rsidRDefault="00212BEE" w:rsidP="00212BEE">
            <w:pPr>
              <w:jc w:val="center"/>
              <w:rPr>
                <w:rFonts w:eastAsia="Calibri"/>
                <w:b/>
                <w:smallCaps/>
                <w:color w:val="0D0D0D" w:themeColor="text1" w:themeTint="F2"/>
                <w:szCs w:val="24"/>
              </w:rPr>
            </w:pPr>
            <w:r w:rsidRPr="00212BEE">
              <w:rPr>
                <w:rFonts w:eastAsia="Calibri"/>
                <w:b/>
                <w:smallCaps/>
                <w:color w:val="0D0D0D" w:themeColor="text1" w:themeTint="F2"/>
                <w:szCs w:val="24"/>
                <w:highlight w:val="yellow"/>
              </w:rPr>
              <w:t>ENGLISH 439C (ENGLISH RESEARCH PROJECT)</w:t>
            </w:r>
          </w:p>
          <w:p w14:paraId="7019D92E" w14:textId="77777777" w:rsidR="0049329F" w:rsidRPr="004C7786" w:rsidRDefault="0049329F" w:rsidP="009E1DB7">
            <w:pPr>
              <w:rPr>
                <w:rFonts w:eastAsia="Calibri"/>
                <w:b/>
                <w:smallCaps/>
                <w:color w:val="0D0D0D" w:themeColor="text1" w:themeTint="F2"/>
                <w:sz w:val="20"/>
                <w:szCs w:val="20"/>
                <w:u w:val="single"/>
              </w:rPr>
            </w:pPr>
          </w:p>
          <w:p w14:paraId="2AADB006" w14:textId="0F713C78" w:rsidR="002F5D4A" w:rsidRPr="00A65A59" w:rsidRDefault="002F5D4A" w:rsidP="009E1DB7">
            <w:pPr>
              <w:rPr>
                <w:rFonts w:eastAsia="Calibri"/>
                <w:color w:val="0D0D0D" w:themeColor="text1" w:themeTint="F2"/>
                <w:szCs w:val="24"/>
              </w:rPr>
            </w:pPr>
            <w:r w:rsidRPr="00A65A59">
              <w:rPr>
                <w:rFonts w:eastAsia="Calibri"/>
                <w:b/>
                <w:smallCaps/>
                <w:color w:val="0D0D0D" w:themeColor="text1" w:themeTint="F2"/>
                <w:szCs w:val="24"/>
                <w:u w:val="single"/>
              </w:rPr>
              <w:t>SL</w:t>
            </w:r>
            <w:r w:rsidR="00943C1C">
              <w:rPr>
                <w:rFonts w:eastAsia="Calibri"/>
                <w:b/>
                <w:smallCaps/>
                <w:color w:val="0D0D0D" w:themeColor="text1" w:themeTint="F2"/>
                <w:szCs w:val="24"/>
                <w:u w:val="single"/>
              </w:rPr>
              <w:t xml:space="preserve">O A:  </w:t>
            </w:r>
            <w:r w:rsidR="00B120CD" w:rsidRPr="00A65A59">
              <w:rPr>
                <w:rFonts w:eastAsia="Calibri"/>
                <w:b/>
                <w:smallCaps/>
                <w:color w:val="0D0D0D" w:themeColor="text1" w:themeTint="F2"/>
                <w:szCs w:val="24"/>
                <w:u w:val="single"/>
              </w:rPr>
              <w:t>Communication</w:t>
            </w:r>
            <w:r w:rsidRPr="00A65A59">
              <w:rPr>
                <w:rFonts w:eastAsia="Calibri"/>
                <w:color w:val="0D0D0D" w:themeColor="text1" w:themeTint="F2"/>
                <w:szCs w:val="24"/>
              </w:rPr>
              <w:t xml:space="preserve">  </w:t>
            </w:r>
          </w:p>
          <w:p w14:paraId="05C78DE8" w14:textId="77777777" w:rsidR="00F63F54" w:rsidRPr="00A65A59" w:rsidRDefault="00F63F54" w:rsidP="009E1DB7">
            <w:pPr>
              <w:pStyle w:val="NormalWeb"/>
              <w:spacing w:before="0" w:beforeAutospacing="0" w:after="0" w:afterAutospacing="0"/>
              <w:jc w:val="both"/>
              <w:rPr>
                <w:color w:val="0D0D0D" w:themeColor="text1" w:themeTint="F2"/>
              </w:rPr>
            </w:pPr>
            <w:r w:rsidRPr="00A65A59">
              <w:rPr>
                <w:color w:val="0D0D0D" w:themeColor="text1" w:themeTint="F2"/>
              </w:rPr>
              <w:t>SLO A1: Communicate effectively through reading, writing, critical thinking, speaking and listening for various audiences and purposes.</w:t>
            </w:r>
          </w:p>
          <w:p w14:paraId="539BBC4C" w14:textId="42B6A140" w:rsidR="00F63F54" w:rsidRDefault="00F63F54" w:rsidP="009E1DB7">
            <w:pPr>
              <w:pStyle w:val="NormalWeb"/>
              <w:spacing w:before="0" w:beforeAutospacing="0" w:after="0" w:afterAutospacing="0"/>
              <w:jc w:val="both"/>
              <w:rPr>
                <w:color w:val="0D0D0D" w:themeColor="text1" w:themeTint="F2"/>
              </w:rPr>
            </w:pPr>
            <w:r w:rsidRPr="00A65A59">
              <w:rPr>
                <w:color w:val="0D0D0D" w:themeColor="text1" w:themeTint="F2"/>
              </w:rPr>
              <w:t>SLO A2: Compose scholarly and creative texts in multiple genres.</w:t>
            </w:r>
          </w:p>
          <w:p w14:paraId="7354E4F2" w14:textId="1AE009CF" w:rsidR="00653DC6" w:rsidRDefault="00653DC6" w:rsidP="009E1DB7">
            <w:pPr>
              <w:pStyle w:val="NormalWeb"/>
              <w:spacing w:before="0" w:beforeAutospacing="0" w:after="0" w:afterAutospacing="0"/>
              <w:jc w:val="both"/>
              <w:rPr>
                <w:color w:val="0D0D0D" w:themeColor="text1" w:themeTint="F2"/>
              </w:rPr>
            </w:pPr>
          </w:p>
          <w:p w14:paraId="2F6EA150" w14:textId="19DF68D8" w:rsidR="00653DC6" w:rsidRPr="00A65A59" w:rsidRDefault="00653DC6" w:rsidP="00653DC6">
            <w:pPr>
              <w:rPr>
                <w:rFonts w:eastAsia="Calibri"/>
                <w:color w:val="0D0D0D" w:themeColor="text1" w:themeTint="F2"/>
                <w:szCs w:val="24"/>
              </w:rPr>
            </w:pPr>
            <w:r w:rsidRPr="00A65A59">
              <w:rPr>
                <w:rFonts w:eastAsia="Calibri"/>
                <w:b/>
                <w:smallCaps/>
                <w:color w:val="0D0D0D" w:themeColor="text1" w:themeTint="F2"/>
                <w:szCs w:val="24"/>
                <w:u w:val="single"/>
              </w:rPr>
              <w:t xml:space="preserve">SLO </w:t>
            </w:r>
            <w:r w:rsidR="00943C1C">
              <w:rPr>
                <w:rFonts w:eastAsia="Calibri"/>
                <w:b/>
                <w:smallCaps/>
                <w:color w:val="0D0D0D" w:themeColor="text1" w:themeTint="F2"/>
                <w:szCs w:val="24"/>
                <w:u w:val="single"/>
              </w:rPr>
              <w:t>B</w:t>
            </w:r>
            <w:r w:rsidRPr="00A65A59">
              <w:rPr>
                <w:rFonts w:eastAsia="Calibri"/>
                <w:b/>
                <w:smallCaps/>
                <w:color w:val="0D0D0D" w:themeColor="text1" w:themeTint="F2"/>
                <w:szCs w:val="24"/>
                <w:u w:val="single"/>
              </w:rPr>
              <w:t xml:space="preserve">:  </w:t>
            </w:r>
            <w:r>
              <w:rPr>
                <w:rFonts w:eastAsia="Calibri"/>
                <w:b/>
                <w:smallCaps/>
                <w:color w:val="0D0D0D" w:themeColor="text1" w:themeTint="F2"/>
                <w:szCs w:val="24"/>
                <w:u w:val="single"/>
              </w:rPr>
              <w:t>independent research</w:t>
            </w:r>
          </w:p>
          <w:p w14:paraId="37CF4162" w14:textId="77777777" w:rsidR="002B6EF0" w:rsidRPr="00A65A59" w:rsidRDefault="002B6EF0" w:rsidP="002B6EF0">
            <w:pPr>
              <w:pStyle w:val="NormalWeb"/>
              <w:spacing w:before="0" w:beforeAutospacing="0" w:after="0" w:afterAutospacing="0"/>
              <w:rPr>
                <w:color w:val="0D0D0D" w:themeColor="text1" w:themeTint="F2"/>
              </w:rPr>
            </w:pPr>
            <w:r w:rsidRPr="00A65A59">
              <w:rPr>
                <w:color w:val="0D0D0D" w:themeColor="text1" w:themeTint="F2"/>
              </w:rPr>
              <w:t>SLO B1: Synthesize and document credible scholarly resources, including media resources, to produce competent undergraduate research projects.</w:t>
            </w:r>
          </w:p>
          <w:p w14:paraId="5D009C2C" w14:textId="77777777" w:rsidR="002B6EF0" w:rsidRPr="00A65A59" w:rsidRDefault="002B6EF0" w:rsidP="002B6EF0">
            <w:pPr>
              <w:pStyle w:val="NormalWeb"/>
              <w:spacing w:before="0" w:beforeAutospacing="0" w:after="0" w:afterAutospacing="0"/>
              <w:rPr>
                <w:color w:val="0D0D0D" w:themeColor="text1" w:themeTint="F2"/>
              </w:rPr>
            </w:pPr>
            <w:r w:rsidRPr="00A65A59">
              <w:rPr>
                <w:color w:val="0D0D0D" w:themeColor="text1" w:themeTint="F2"/>
              </w:rPr>
              <w:t>SLO B3: Apply a variety of critical and theoretical frameworks to both the reading and writing of texts.</w:t>
            </w:r>
          </w:p>
          <w:p w14:paraId="5E1D7E9D" w14:textId="2FFB8FFF" w:rsidR="00F63F54" w:rsidRPr="00A65A59" w:rsidRDefault="00F63F54" w:rsidP="009E1DB7">
            <w:pPr>
              <w:autoSpaceDE w:val="0"/>
              <w:autoSpaceDN w:val="0"/>
              <w:adjustRightInd w:val="0"/>
              <w:rPr>
                <w:rFonts w:eastAsia="Calibri"/>
                <w:b/>
                <w:smallCaps/>
                <w:color w:val="0D0D0D" w:themeColor="text1" w:themeTint="F2"/>
                <w:szCs w:val="24"/>
                <w:u w:val="single"/>
              </w:rPr>
            </w:pPr>
          </w:p>
          <w:p w14:paraId="60CFF28A" w14:textId="441C7A98" w:rsidR="004C7786" w:rsidRPr="00A65A59" w:rsidRDefault="004C7786" w:rsidP="009E1DB7">
            <w:pPr>
              <w:autoSpaceDE w:val="0"/>
              <w:autoSpaceDN w:val="0"/>
              <w:adjustRightInd w:val="0"/>
              <w:rPr>
                <w:rFonts w:eastAsia="Calibri"/>
                <w:b/>
                <w:smallCaps/>
                <w:color w:val="0D0D0D" w:themeColor="text1" w:themeTint="F2"/>
                <w:szCs w:val="24"/>
                <w:u w:val="single"/>
              </w:rPr>
            </w:pPr>
            <w:r w:rsidRPr="00A65A59">
              <w:rPr>
                <w:rFonts w:eastAsia="Calibri"/>
                <w:b/>
                <w:smallCaps/>
                <w:color w:val="0D0D0D" w:themeColor="text1" w:themeTint="F2"/>
                <w:szCs w:val="24"/>
                <w:u w:val="single"/>
              </w:rPr>
              <w:t>Target Scores</w:t>
            </w:r>
            <w:r w:rsidRPr="009631A3">
              <w:rPr>
                <w:rFonts w:eastAsia="Calibri"/>
                <w:b/>
                <w:smallCaps/>
                <w:color w:val="0D0D0D" w:themeColor="text1" w:themeTint="F2"/>
                <w:szCs w:val="24"/>
              </w:rPr>
              <w:t>:</w:t>
            </w:r>
            <w:r w:rsidRPr="00A65A59">
              <w:rPr>
                <w:rFonts w:eastAsia="Calibri"/>
                <w:b/>
                <w:smallCaps/>
                <w:color w:val="0D0D0D" w:themeColor="text1" w:themeTint="F2"/>
                <w:szCs w:val="24"/>
                <w:u w:val="single"/>
              </w:rPr>
              <w:t xml:space="preserve">  </w:t>
            </w:r>
          </w:p>
          <w:p w14:paraId="58E2F0E1" w14:textId="53F67FAD" w:rsidR="004C7786" w:rsidRPr="00A65A59" w:rsidRDefault="004C7786" w:rsidP="009E1DB7">
            <w:pPr>
              <w:autoSpaceDE w:val="0"/>
              <w:autoSpaceDN w:val="0"/>
              <w:adjustRightInd w:val="0"/>
              <w:rPr>
                <w:rFonts w:eastAsia="Calibri"/>
                <w:bCs/>
                <w:smallCaps/>
                <w:color w:val="0D0D0D" w:themeColor="text1" w:themeTint="F2"/>
                <w:szCs w:val="24"/>
              </w:rPr>
            </w:pPr>
            <w:r w:rsidRPr="00A65A59">
              <w:rPr>
                <w:rFonts w:eastAsia="Calibri"/>
                <w:bCs/>
                <w:smallCaps/>
                <w:color w:val="0D0D0D" w:themeColor="text1" w:themeTint="F2"/>
                <w:szCs w:val="24"/>
              </w:rPr>
              <w:t xml:space="preserve">based on the rubric scale below, 90% of students </w:t>
            </w:r>
            <w:r w:rsidR="00653DC6">
              <w:rPr>
                <w:rFonts w:eastAsia="Calibri"/>
                <w:bCs/>
                <w:smallCaps/>
                <w:color w:val="0D0D0D" w:themeColor="text1" w:themeTint="F2"/>
                <w:szCs w:val="24"/>
              </w:rPr>
              <w:t xml:space="preserve">in </w:t>
            </w:r>
            <w:proofErr w:type="spellStart"/>
            <w:r w:rsidR="00653DC6" w:rsidRPr="00092F3E">
              <w:rPr>
                <w:rFonts w:eastAsia="Calibri"/>
                <w:b/>
                <w:smallCaps/>
                <w:color w:val="0D0D0D" w:themeColor="text1" w:themeTint="F2"/>
                <w:szCs w:val="24"/>
                <w:highlight w:val="yellow"/>
              </w:rPr>
              <w:t>english</w:t>
            </w:r>
            <w:proofErr w:type="spellEnd"/>
            <w:r w:rsidR="00653DC6" w:rsidRPr="00092F3E">
              <w:rPr>
                <w:rFonts w:eastAsia="Calibri"/>
                <w:b/>
                <w:smallCaps/>
                <w:color w:val="0D0D0D" w:themeColor="text1" w:themeTint="F2"/>
                <w:szCs w:val="24"/>
                <w:highlight w:val="yellow"/>
              </w:rPr>
              <w:t xml:space="preserve"> 439C (English research projec</w:t>
            </w:r>
            <w:r w:rsidR="00092F3E" w:rsidRPr="00092F3E">
              <w:rPr>
                <w:rFonts w:eastAsia="Calibri"/>
                <w:b/>
                <w:smallCaps/>
                <w:color w:val="0D0D0D" w:themeColor="text1" w:themeTint="F2"/>
                <w:szCs w:val="24"/>
                <w:highlight w:val="yellow"/>
              </w:rPr>
              <w:t>t)</w:t>
            </w:r>
            <w:r w:rsidR="00653DC6">
              <w:rPr>
                <w:rFonts w:eastAsia="Calibri"/>
                <w:bCs/>
                <w:smallCaps/>
                <w:color w:val="0D0D0D" w:themeColor="text1" w:themeTint="F2"/>
                <w:szCs w:val="24"/>
              </w:rPr>
              <w:t xml:space="preserve"> </w:t>
            </w:r>
            <w:r w:rsidRPr="00A65A59">
              <w:rPr>
                <w:rFonts w:eastAsia="Calibri"/>
                <w:bCs/>
                <w:smallCaps/>
                <w:color w:val="0D0D0D" w:themeColor="text1" w:themeTint="F2"/>
                <w:szCs w:val="24"/>
              </w:rPr>
              <w:t xml:space="preserve">will achieve a </w:t>
            </w:r>
            <w:r w:rsidR="00943C1C">
              <w:rPr>
                <w:rFonts w:eastAsia="Calibri"/>
                <w:bCs/>
                <w:smallCaps/>
                <w:color w:val="0D0D0D" w:themeColor="text1" w:themeTint="F2"/>
                <w:szCs w:val="24"/>
              </w:rPr>
              <w:t>3</w:t>
            </w:r>
            <w:r w:rsidRPr="00A65A59">
              <w:rPr>
                <w:rFonts w:eastAsia="Calibri"/>
                <w:bCs/>
                <w:smallCaps/>
                <w:color w:val="0D0D0D" w:themeColor="text1" w:themeTint="F2"/>
                <w:szCs w:val="24"/>
              </w:rPr>
              <w:t xml:space="preserve"> or better, or a grade equivalent of </w:t>
            </w:r>
            <w:r w:rsidR="00943C1C">
              <w:rPr>
                <w:rFonts w:eastAsia="Calibri"/>
                <w:bCs/>
                <w:smallCaps/>
                <w:color w:val="0D0D0D" w:themeColor="text1" w:themeTint="F2"/>
                <w:szCs w:val="24"/>
              </w:rPr>
              <w:t>70-79</w:t>
            </w:r>
            <w:r w:rsidRPr="00A65A59">
              <w:rPr>
                <w:rFonts w:eastAsia="Calibri"/>
                <w:bCs/>
                <w:smallCaps/>
                <w:color w:val="0D0D0D" w:themeColor="text1" w:themeTint="F2"/>
                <w:szCs w:val="24"/>
              </w:rPr>
              <w:t xml:space="preserve"> on the approved rubri</w:t>
            </w:r>
            <w:r w:rsidR="00943C1C">
              <w:rPr>
                <w:rFonts w:eastAsia="Calibri"/>
                <w:bCs/>
                <w:smallCaps/>
                <w:color w:val="0D0D0D" w:themeColor="text1" w:themeTint="F2"/>
                <w:szCs w:val="24"/>
              </w:rPr>
              <w:t>c below:</w:t>
            </w:r>
          </w:p>
          <w:p w14:paraId="2128CEF6" w14:textId="35986F29" w:rsidR="004C7786" w:rsidRPr="004C7786" w:rsidRDefault="004C7786" w:rsidP="009E1DB7">
            <w:pPr>
              <w:autoSpaceDE w:val="0"/>
              <w:autoSpaceDN w:val="0"/>
              <w:adjustRightInd w:val="0"/>
              <w:rPr>
                <w:rFonts w:ascii="Arial Narrow" w:eastAsia="Calibri" w:hAnsi="Arial Narrow"/>
                <w:b/>
                <w:smallCaps/>
                <w:color w:val="0D0D0D" w:themeColor="text1" w:themeTint="F2"/>
                <w:szCs w:val="24"/>
                <w:u w:val="single"/>
              </w:rPr>
            </w:pPr>
          </w:p>
          <w:tbl>
            <w:tblPr>
              <w:tblW w:w="10485" w:type="dxa"/>
              <w:tblInd w:w="312" w:type="dxa"/>
              <w:tblLook w:val="0000" w:firstRow="0" w:lastRow="0" w:firstColumn="0" w:lastColumn="0" w:noHBand="0" w:noVBand="0"/>
            </w:tblPr>
            <w:tblGrid>
              <w:gridCol w:w="6551"/>
              <w:gridCol w:w="864"/>
              <w:gridCol w:w="798"/>
              <w:gridCol w:w="888"/>
              <w:gridCol w:w="1384"/>
            </w:tblGrid>
            <w:tr w:rsidR="004C7786" w:rsidRPr="004C7786" w14:paraId="24E4E732" w14:textId="77777777" w:rsidTr="004C7786">
              <w:trPr>
                <w:trHeight w:val="307"/>
              </w:trPr>
              <w:tc>
                <w:tcPr>
                  <w:tcW w:w="6551" w:type="dxa"/>
                  <w:tcBorders>
                    <w:top w:val="single" w:sz="6" w:space="0" w:color="969696"/>
                    <w:left w:val="nil"/>
                    <w:bottom w:val="single" w:sz="6" w:space="0" w:color="969696"/>
                    <w:right w:val="single" w:sz="6" w:space="0" w:color="969696"/>
                  </w:tcBorders>
                  <w:shd w:val="solid" w:color="666699" w:fill="auto"/>
                </w:tcPr>
                <w:p w14:paraId="44E04DF1"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RUBRIC</w:t>
                  </w:r>
                </w:p>
              </w:tc>
              <w:tc>
                <w:tcPr>
                  <w:tcW w:w="864" w:type="dxa"/>
                  <w:tcBorders>
                    <w:top w:val="single" w:sz="6" w:space="0" w:color="969696"/>
                    <w:left w:val="nil"/>
                    <w:bottom w:val="single" w:sz="6" w:space="0" w:color="969696"/>
                    <w:right w:val="single" w:sz="6" w:space="0" w:color="969696"/>
                  </w:tcBorders>
                  <w:shd w:val="solid" w:color="666699" w:fill="auto"/>
                </w:tcPr>
                <w:p w14:paraId="6C1AF4A9" w14:textId="77777777" w:rsidR="004C7786" w:rsidRPr="004C7786" w:rsidRDefault="004C7786" w:rsidP="00C62825">
                  <w:pPr>
                    <w:framePr w:hSpace="180" w:wrap="around" w:vAnchor="text" w:hAnchor="margin" w:x="-905" w:y="-65"/>
                    <w:autoSpaceDE w:val="0"/>
                    <w:autoSpaceDN w:val="0"/>
                    <w:adjustRightInd w:val="0"/>
                    <w:spacing w:after="0" w:line="240" w:lineRule="auto"/>
                    <w:jc w:val="center"/>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SCORE</w:t>
                  </w:r>
                </w:p>
              </w:tc>
              <w:tc>
                <w:tcPr>
                  <w:tcW w:w="798" w:type="dxa"/>
                  <w:tcBorders>
                    <w:top w:val="nil"/>
                    <w:left w:val="nil"/>
                    <w:bottom w:val="nil"/>
                    <w:right w:val="nil"/>
                  </w:tcBorders>
                </w:tcPr>
                <w:p w14:paraId="6128D6A0"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color w:val="0D0D0D" w:themeColor="text1" w:themeTint="F2"/>
                      <w:sz w:val="20"/>
                      <w:szCs w:val="20"/>
                    </w:rPr>
                  </w:pPr>
                </w:p>
              </w:tc>
              <w:tc>
                <w:tcPr>
                  <w:tcW w:w="888" w:type="dxa"/>
                  <w:tcBorders>
                    <w:top w:val="single" w:sz="6" w:space="0" w:color="969696"/>
                    <w:left w:val="single" w:sz="6" w:space="0" w:color="969696"/>
                    <w:bottom w:val="single" w:sz="6" w:space="0" w:color="969696"/>
                    <w:right w:val="single" w:sz="6" w:space="0" w:color="969696"/>
                  </w:tcBorders>
                  <w:shd w:val="solid" w:color="666699" w:fill="auto"/>
                </w:tcPr>
                <w:p w14:paraId="76BEB33B"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TOTAL POINTS</w:t>
                  </w:r>
                </w:p>
              </w:tc>
              <w:tc>
                <w:tcPr>
                  <w:tcW w:w="1384" w:type="dxa"/>
                  <w:tcBorders>
                    <w:top w:val="single" w:sz="6" w:space="0" w:color="969696"/>
                    <w:left w:val="nil"/>
                    <w:bottom w:val="single" w:sz="6" w:space="0" w:color="969696"/>
                    <w:right w:val="single" w:sz="6" w:space="0" w:color="969696"/>
                  </w:tcBorders>
                  <w:shd w:val="solid" w:color="666699" w:fill="auto"/>
                </w:tcPr>
                <w:p w14:paraId="3FA12A69" w14:textId="77777777" w:rsidR="004C7786" w:rsidRPr="004C7786" w:rsidRDefault="004C7786" w:rsidP="00C62825">
                  <w:pPr>
                    <w:framePr w:hSpace="180" w:wrap="around" w:vAnchor="text" w:hAnchor="margin" w:x="-905" w:y="-65"/>
                    <w:autoSpaceDE w:val="0"/>
                    <w:autoSpaceDN w:val="0"/>
                    <w:adjustRightInd w:val="0"/>
                    <w:spacing w:after="0" w:line="240" w:lineRule="auto"/>
                    <w:jc w:val="center"/>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GRADE EQUIVALENT</w:t>
                  </w:r>
                </w:p>
              </w:tc>
            </w:tr>
            <w:tr w:rsidR="004C7786" w:rsidRPr="004C7786" w14:paraId="5ECAC877" w14:textId="77777777" w:rsidTr="004C7786">
              <w:trPr>
                <w:trHeight w:val="282"/>
              </w:trPr>
              <w:tc>
                <w:tcPr>
                  <w:tcW w:w="6551" w:type="dxa"/>
                  <w:tcBorders>
                    <w:top w:val="single" w:sz="6" w:space="0" w:color="969696"/>
                    <w:left w:val="single" w:sz="6" w:space="0" w:color="969696"/>
                    <w:bottom w:val="single" w:sz="6" w:space="0" w:color="969696"/>
                    <w:right w:val="single" w:sz="6" w:space="0" w:color="969696"/>
                  </w:tcBorders>
                  <w:shd w:val="solid" w:color="C0C0C0" w:fill="auto"/>
                </w:tcPr>
                <w:p w14:paraId="7C8635F6"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color w:val="0D0D0D" w:themeColor="text1" w:themeTint="F2"/>
                      <w:sz w:val="20"/>
                      <w:szCs w:val="20"/>
                    </w:rPr>
                  </w:pPr>
                  <w:r w:rsidRPr="004C7786">
                    <w:rPr>
                      <w:rFonts w:ascii="Century Gothic" w:hAnsi="Century Gothic" w:cs="Century Gothic"/>
                      <w:color w:val="0D0D0D" w:themeColor="text1" w:themeTint="F2"/>
                      <w:sz w:val="20"/>
                      <w:szCs w:val="20"/>
                    </w:rPr>
                    <w:t>OUTSTANDING</w:t>
                  </w:r>
                </w:p>
              </w:tc>
              <w:tc>
                <w:tcPr>
                  <w:tcW w:w="864" w:type="dxa"/>
                  <w:tcBorders>
                    <w:top w:val="single" w:sz="6" w:space="0" w:color="969696"/>
                    <w:left w:val="single" w:sz="6" w:space="0" w:color="969696"/>
                    <w:bottom w:val="single" w:sz="6" w:space="0" w:color="969696"/>
                    <w:right w:val="single" w:sz="6" w:space="0" w:color="969696"/>
                  </w:tcBorders>
                </w:tcPr>
                <w:p w14:paraId="43D1258A" w14:textId="77777777" w:rsidR="004C7786" w:rsidRPr="004C7786" w:rsidRDefault="004C7786" w:rsidP="00C62825">
                  <w:pPr>
                    <w:framePr w:hSpace="180" w:wrap="around" w:vAnchor="text" w:hAnchor="margin" w:x="-905" w:y="-65"/>
                    <w:autoSpaceDE w:val="0"/>
                    <w:autoSpaceDN w:val="0"/>
                    <w:adjustRightInd w:val="0"/>
                    <w:spacing w:after="0" w:line="240" w:lineRule="auto"/>
                    <w:jc w:val="center"/>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5</w:t>
                  </w:r>
                </w:p>
              </w:tc>
              <w:tc>
                <w:tcPr>
                  <w:tcW w:w="798" w:type="dxa"/>
                  <w:tcBorders>
                    <w:top w:val="nil"/>
                    <w:left w:val="nil"/>
                    <w:bottom w:val="nil"/>
                    <w:right w:val="nil"/>
                  </w:tcBorders>
                </w:tcPr>
                <w:p w14:paraId="4999ECAF"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color w:val="0D0D0D" w:themeColor="text1" w:themeTint="F2"/>
                      <w:sz w:val="20"/>
                      <w:szCs w:val="20"/>
                    </w:rPr>
                  </w:pPr>
                </w:p>
              </w:tc>
              <w:tc>
                <w:tcPr>
                  <w:tcW w:w="888" w:type="dxa"/>
                  <w:tcBorders>
                    <w:top w:val="single" w:sz="6" w:space="0" w:color="969696"/>
                    <w:left w:val="single" w:sz="6" w:space="0" w:color="969696"/>
                    <w:bottom w:val="single" w:sz="6" w:space="0" w:color="969696"/>
                    <w:right w:val="single" w:sz="6" w:space="0" w:color="969696"/>
                  </w:tcBorders>
                  <w:shd w:val="solid" w:color="C0C0C0" w:fill="auto"/>
                </w:tcPr>
                <w:p w14:paraId="3119CF57"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A= 89-110 pts</w:t>
                  </w:r>
                </w:p>
              </w:tc>
              <w:tc>
                <w:tcPr>
                  <w:tcW w:w="1384" w:type="dxa"/>
                  <w:tcBorders>
                    <w:top w:val="single" w:sz="6" w:space="0" w:color="969696"/>
                    <w:left w:val="nil"/>
                    <w:bottom w:val="single" w:sz="6" w:space="0" w:color="969696"/>
                    <w:right w:val="single" w:sz="6" w:space="0" w:color="969696"/>
                  </w:tcBorders>
                </w:tcPr>
                <w:p w14:paraId="55093F35" w14:textId="77777777" w:rsidR="004C7786" w:rsidRPr="004C7786" w:rsidRDefault="004C7786" w:rsidP="00C62825">
                  <w:pPr>
                    <w:framePr w:hSpace="180" w:wrap="around" w:vAnchor="text" w:hAnchor="margin" w:x="-905" w:y="-65"/>
                    <w:autoSpaceDE w:val="0"/>
                    <w:autoSpaceDN w:val="0"/>
                    <w:adjustRightInd w:val="0"/>
                    <w:spacing w:after="0" w:line="240" w:lineRule="auto"/>
                    <w:jc w:val="center"/>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 xml:space="preserve">90-100  </w:t>
                  </w:r>
                </w:p>
              </w:tc>
            </w:tr>
            <w:tr w:rsidR="004C7786" w:rsidRPr="004C7786" w14:paraId="45D7A262" w14:textId="77777777" w:rsidTr="004C7786">
              <w:trPr>
                <w:trHeight w:val="291"/>
              </w:trPr>
              <w:tc>
                <w:tcPr>
                  <w:tcW w:w="6551" w:type="dxa"/>
                  <w:tcBorders>
                    <w:top w:val="single" w:sz="6" w:space="0" w:color="969696"/>
                    <w:left w:val="single" w:sz="6" w:space="0" w:color="969696"/>
                    <w:bottom w:val="single" w:sz="6" w:space="0" w:color="969696"/>
                    <w:right w:val="single" w:sz="6" w:space="0" w:color="969696"/>
                  </w:tcBorders>
                  <w:shd w:val="solid" w:color="C0C0C0" w:fill="auto"/>
                </w:tcPr>
                <w:p w14:paraId="247972DF"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color w:val="0D0D0D" w:themeColor="text1" w:themeTint="F2"/>
                      <w:sz w:val="20"/>
                      <w:szCs w:val="20"/>
                    </w:rPr>
                  </w:pPr>
                  <w:r w:rsidRPr="004C7786">
                    <w:rPr>
                      <w:rFonts w:ascii="Century Gothic" w:hAnsi="Century Gothic" w:cs="Century Gothic"/>
                      <w:color w:val="0D0D0D" w:themeColor="text1" w:themeTint="F2"/>
                      <w:sz w:val="20"/>
                      <w:szCs w:val="20"/>
                    </w:rPr>
                    <w:t>EXCELLENT</w:t>
                  </w:r>
                </w:p>
              </w:tc>
              <w:tc>
                <w:tcPr>
                  <w:tcW w:w="864" w:type="dxa"/>
                  <w:tcBorders>
                    <w:top w:val="single" w:sz="6" w:space="0" w:color="969696"/>
                    <w:left w:val="single" w:sz="6" w:space="0" w:color="969696"/>
                    <w:bottom w:val="single" w:sz="6" w:space="0" w:color="969696"/>
                    <w:right w:val="single" w:sz="6" w:space="0" w:color="969696"/>
                  </w:tcBorders>
                </w:tcPr>
                <w:p w14:paraId="62388F3B" w14:textId="77777777" w:rsidR="004C7786" w:rsidRPr="004C7786" w:rsidRDefault="004C7786" w:rsidP="00C62825">
                  <w:pPr>
                    <w:framePr w:hSpace="180" w:wrap="around" w:vAnchor="text" w:hAnchor="margin" w:x="-905" w:y="-65"/>
                    <w:autoSpaceDE w:val="0"/>
                    <w:autoSpaceDN w:val="0"/>
                    <w:adjustRightInd w:val="0"/>
                    <w:spacing w:after="0" w:line="240" w:lineRule="auto"/>
                    <w:jc w:val="center"/>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4</w:t>
                  </w:r>
                </w:p>
              </w:tc>
              <w:tc>
                <w:tcPr>
                  <w:tcW w:w="798" w:type="dxa"/>
                  <w:tcBorders>
                    <w:top w:val="nil"/>
                    <w:left w:val="nil"/>
                    <w:bottom w:val="nil"/>
                    <w:right w:val="nil"/>
                  </w:tcBorders>
                </w:tcPr>
                <w:p w14:paraId="2EDBA972"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color w:val="0D0D0D" w:themeColor="text1" w:themeTint="F2"/>
                      <w:sz w:val="20"/>
                      <w:szCs w:val="20"/>
                    </w:rPr>
                  </w:pPr>
                </w:p>
              </w:tc>
              <w:tc>
                <w:tcPr>
                  <w:tcW w:w="888" w:type="dxa"/>
                  <w:tcBorders>
                    <w:top w:val="single" w:sz="6" w:space="0" w:color="969696"/>
                    <w:left w:val="single" w:sz="6" w:space="0" w:color="969696"/>
                    <w:bottom w:val="single" w:sz="6" w:space="0" w:color="969696"/>
                    <w:right w:val="single" w:sz="6" w:space="0" w:color="969696"/>
                  </w:tcBorders>
                  <w:shd w:val="solid" w:color="C0C0C0" w:fill="auto"/>
                </w:tcPr>
                <w:p w14:paraId="3C003A2E"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 xml:space="preserve"> B= 67-88 pts</w:t>
                  </w:r>
                </w:p>
              </w:tc>
              <w:tc>
                <w:tcPr>
                  <w:tcW w:w="1384" w:type="dxa"/>
                  <w:tcBorders>
                    <w:top w:val="single" w:sz="6" w:space="0" w:color="969696"/>
                    <w:left w:val="nil"/>
                    <w:bottom w:val="single" w:sz="6" w:space="0" w:color="969696"/>
                    <w:right w:val="single" w:sz="6" w:space="0" w:color="969696"/>
                  </w:tcBorders>
                </w:tcPr>
                <w:p w14:paraId="6A11BEF5" w14:textId="77777777" w:rsidR="004C7786" w:rsidRPr="004C7786" w:rsidRDefault="004C7786" w:rsidP="00C62825">
                  <w:pPr>
                    <w:framePr w:hSpace="180" w:wrap="around" w:vAnchor="text" w:hAnchor="margin" w:x="-905" w:y="-65"/>
                    <w:autoSpaceDE w:val="0"/>
                    <w:autoSpaceDN w:val="0"/>
                    <w:adjustRightInd w:val="0"/>
                    <w:spacing w:after="0" w:line="240" w:lineRule="auto"/>
                    <w:jc w:val="center"/>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80-89</w:t>
                  </w:r>
                </w:p>
              </w:tc>
            </w:tr>
            <w:tr w:rsidR="004C7786" w:rsidRPr="004C7786" w14:paraId="518762DA" w14:textId="77777777" w:rsidTr="004C7786">
              <w:trPr>
                <w:trHeight w:val="291"/>
              </w:trPr>
              <w:tc>
                <w:tcPr>
                  <w:tcW w:w="6551" w:type="dxa"/>
                  <w:tcBorders>
                    <w:top w:val="single" w:sz="6" w:space="0" w:color="969696"/>
                    <w:left w:val="single" w:sz="6" w:space="0" w:color="969696"/>
                    <w:bottom w:val="single" w:sz="6" w:space="0" w:color="969696"/>
                    <w:right w:val="single" w:sz="6" w:space="0" w:color="969696"/>
                  </w:tcBorders>
                  <w:shd w:val="solid" w:color="C0C0C0" w:fill="auto"/>
                </w:tcPr>
                <w:p w14:paraId="7C7D5A39" w14:textId="77777777" w:rsidR="004C7786" w:rsidRPr="001C3D9A"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color w:val="0D0D0D" w:themeColor="text1" w:themeTint="F2"/>
                      <w:sz w:val="20"/>
                      <w:szCs w:val="20"/>
                      <w:highlight w:val="yellow"/>
                    </w:rPr>
                  </w:pPr>
                  <w:r w:rsidRPr="001C3D9A">
                    <w:rPr>
                      <w:rFonts w:ascii="Century Gothic" w:hAnsi="Century Gothic" w:cs="Century Gothic"/>
                      <w:color w:val="0D0D0D" w:themeColor="text1" w:themeTint="F2"/>
                      <w:sz w:val="20"/>
                      <w:szCs w:val="20"/>
                      <w:highlight w:val="yellow"/>
                    </w:rPr>
                    <w:t>VERY GOOD</w:t>
                  </w:r>
                </w:p>
              </w:tc>
              <w:tc>
                <w:tcPr>
                  <w:tcW w:w="864" w:type="dxa"/>
                  <w:tcBorders>
                    <w:top w:val="single" w:sz="6" w:space="0" w:color="969696"/>
                    <w:left w:val="single" w:sz="6" w:space="0" w:color="969696"/>
                    <w:bottom w:val="single" w:sz="6" w:space="0" w:color="969696"/>
                    <w:right w:val="single" w:sz="6" w:space="0" w:color="969696"/>
                  </w:tcBorders>
                </w:tcPr>
                <w:p w14:paraId="6FFB27A1" w14:textId="77777777" w:rsidR="004C7786" w:rsidRPr="001C3D9A" w:rsidRDefault="004C7786" w:rsidP="00C62825">
                  <w:pPr>
                    <w:framePr w:hSpace="180" w:wrap="around" w:vAnchor="text" w:hAnchor="margin" w:x="-905" w:y="-65"/>
                    <w:autoSpaceDE w:val="0"/>
                    <w:autoSpaceDN w:val="0"/>
                    <w:adjustRightInd w:val="0"/>
                    <w:spacing w:after="0" w:line="240" w:lineRule="auto"/>
                    <w:jc w:val="center"/>
                    <w:rPr>
                      <w:rFonts w:ascii="Century Gothic" w:hAnsi="Century Gothic" w:cs="Century Gothic"/>
                      <w:b/>
                      <w:bCs/>
                      <w:color w:val="0D0D0D" w:themeColor="text1" w:themeTint="F2"/>
                      <w:sz w:val="20"/>
                      <w:szCs w:val="20"/>
                      <w:highlight w:val="yellow"/>
                    </w:rPr>
                  </w:pPr>
                  <w:r w:rsidRPr="001C3D9A">
                    <w:rPr>
                      <w:rFonts w:ascii="Century Gothic" w:hAnsi="Century Gothic" w:cs="Century Gothic"/>
                      <w:b/>
                      <w:bCs/>
                      <w:color w:val="0D0D0D" w:themeColor="text1" w:themeTint="F2"/>
                      <w:sz w:val="20"/>
                      <w:szCs w:val="20"/>
                      <w:highlight w:val="yellow"/>
                    </w:rPr>
                    <w:t>3</w:t>
                  </w:r>
                </w:p>
              </w:tc>
              <w:tc>
                <w:tcPr>
                  <w:tcW w:w="798" w:type="dxa"/>
                  <w:tcBorders>
                    <w:top w:val="nil"/>
                    <w:left w:val="nil"/>
                    <w:bottom w:val="nil"/>
                    <w:right w:val="nil"/>
                  </w:tcBorders>
                </w:tcPr>
                <w:p w14:paraId="112C2D1F"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color w:val="0D0D0D" w:themeColor="text1" w:themeTint="F2"/>
                      <w:sz w:val="20"/>
                      <w:szCs w:val="20"/>
                    </w:rPr>
                  </w:pPr>
                </w:p>
              </w:tc>
              <w:tc>
                <w:tcPr>
                  <w:tcW w:w="888" w:type="dxa"/>
                  <w:tcBorders>
                    <w:top w:val="single" w:sz="6" w:space="0" w:color="969696"/>
                    <w:left w:val="single" w:sz="6" w:space="0" w:color="969696"/>
                    <w:bottom w:val="single" w:sz="6" w:space="0" w:color="969696"/>
                    <w:right w:val="single" w:sz="6" w:space="0" w:color="969696"/>
                  </w:tcBorders>
                  <w:shd w:val="solid" w:color="C0C0C0" w:fill="auto"/>
                </w:tcPr>
                <w:p w14:paraId="66CBCBCF" w14:textId="77777777" w:rsidR="004C7786" w:rsidRPr="001C3D9A"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b/>
                      <w:bCs/>
                      <w:color w:val="0D0D0D" w:themeColor="text1" w:themeTint="F2"/>
                      <w:sz w:val="20"/>
                      <w:szCs w:val="20"/>
                      <w:highlight w:val="yellow"/>
                    </w:rPr>
                  </w:pPr>
                  <w:r w:rsidRPr="001C3D9A">
                    <w:rPr>
                      <w:rFonts w:ascii="Century Gothic" w:hAnsi="Century Gothic" w:cs="Century Gothic"/>
                      <w:b/>
                      <w:bCs/>
                      <w:color w:val="0D0D0D" w:themeColor="text1" w:themeTint="F2"/>
                      <w:sz w:val="20"/>
                      <w:szCs w:val="20"/>
                      <w:highlight w:val="yellow"/>
                    </w:rPr>
                    <w:t>C= 45-66 pts</w:t>
                  </w:r>
                </w:p>
              </w:tc>
              <w:tc>
                <w:tcPr>
                  <w:tcW w:w="1384" w:type="dxa"/>
                  <w:tcBorders>
                    <w:top w:val="single" w:sz="6" w:space="0" w:color="969696"/>
                    <w:left w:val="nil"/>
                    <w:bottom w:val="single" w:sz="6" w:space="0" w:color="969696"/>
                    <w:right w:val="single" w:sz="6" w:space="0" w:color="969696"/>
                  </w:tcBorders>
                </w:tcPr>
                <w:p w14:paraId="22B69539" w14:textId="77777777" w:rsidR="004C7786" w:rsidRPr="001C3D9A" w:rsidRDefault="004C7786" w:rsidP="00C62825">
                  <w:pPr>
                    <w:framePr w:hSpace="180" w:wrap="around" w:vAnchor="text" w:hAnchor="margin" w:x="-905" w:y="-65"/>
                    <w:autoSpaceDE w:val="0"/>
                    <w:autoSpaceDN w:val="0"/>
                    <w:adjustRightInd w:val="0"/>
                    <w:spacing w:after="0" w:line="240" w:lineRule="auto"/>
                    <w:jc w:val="center"/>
                    <w:rPr>
                      <w:rFonts w:ascii="Century Gothic" w:hAnsi="Century Gothic" w:cs="Century Gothic"/>
                      <w:b/>
                      <w:bCs/>
                      <w:color w:val="0D0D0D" w:themeColor="text1" w:themeTint="F2"/>
                      <w:sz w:val="20"/>
                      <w:szCs w:val="20"/>
                      <w:highlight w:val="yellow"/>
                    </w:rPr>
                  </w:pPr>
                  <w:r w:rsidRPr="001C3D9A">
                    <w:rPr>
                      <w:rFonts w:ascii="Century Gothic" w:hAnsi="Century Gothic" w:cs="Century Gothic"/>
                      <w:b/>
                      <w:bCs/>
                      <w:color w:val="0D0D0D" w:themeColor="text1" w:themeTint="F2"/>
                      <w:sz w:val="20"/>
                      <w:szCs w:val="20"/>
                      <w:highlight w:val="yellow"/>
                    </w:rPr>
                    <w:t>70-79</w:t>
                  </w:r>
                </w:p>
              </w:tc>
            </w:tr>
            <w:tr w:rsidR="004C7786" w:rsidRPr="004C7786" w14:paraId="4CEA967E" w14:textId="77777777" w:rsidTr="004C7786">
              <w:trPr>
                <w:trHeight w:val="291"/>
              </w:trPr>
              <w:tc>
                <w:tcPr>
                  <w:tcW w:w="6551" w:type="dxa"/>
                  <w:tcBorders>
                    <w:top w:val="single" w:sz="6" w:space="0" w:color="969696"/>
                    <w:left w:val="single" w:sz="6" w:space="0" w:color="969696"/>
                    <w:bottom w:val="single" w:sz="6" w:space="0" w:color="969696"/>
                    <w:right w:val="single" w:sz="6" w:space="0" w:color="969696"/>
                  </w:tcBorders>
                  <w:shd w:val="solid" w:color="C0C0C0" w:fill="auto"/>
                </w:tcPr>
                <w:p w14:paraId="51E83969"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color w:val="0D0D0D" w:themeColor="text1" w:themeTint="F2"/>
                      <w:sz w:val="20"/>
                      <w:szCs w:val="20"/>
                    </w:rPr>
                  </w:pPr>
                  <w:r w:rsidRPr="004C7786">
                    <w:rPr>
                      <w:rFonts w:ascii="Century Gothic" w:hAnsi="Century Gothic" w:cs="Century Gothic"/>
                      <w:color w:val="0D0D0D" w:themeColor="text1" w:themeTint="F2"/>
                      <w:sz w:val="20"/>
                      <w:szCs w:val="20"/>
                    </w:rPr>
                    <w:t>ACCEPTABLE</w:t>
                  </w:r>
                </w:p>
              </w:tc>
              <w:tc>
                <w:tcPr>
                  <w:tcW w:w="864" w:type="dxa"/>
                  <w:tcBorders>
                    <w:top w:val="single" w:sz="6" w:space="0" w:color="969696"/>
                    <w:left w:val="single" w:sz="6" w:space="0" w:color="969696"/>
                    <w:bottom w:val="single" w:sz="6" w:space="0" w:color="969696"/>
                    <w:right w:val="single" w:sz="6" w:space="0" w:color="969696"/>
                  </w:tcBorders>
                </w:tcPr>
                <w:p w14:paraId="54EF406B" w14:textId="77777777" w:rsidR="004C7786" w:rsidRPr="004C7786" w:rsidRDefault="004C7786" w:rsidP="00C62825">
                  <w:pPr>
                    <w:framePr w:hSpace="180" w:wrap="around" w:vAnchor="text" w:hAnchor="margin" w:x="-905" w:y="-65"/>
                    <w:autoSpaceDE w:val="0"/>
                    <w:autoSpaceDN w:val="0"/>
                    <w:adjustRightInd w:val="0"/>
                    <w:spacing w:after="0" w:line="240" w:lineRule="auto"/>
                    <w:jc w:val="center"/>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2</w:t>
                  </w:r>
                </w:p>
              </w:tc>
              <w:tc>
                <w:tcPr>
                  <w:tcW w:w="798" w:type="dxa"/>
                  <w:tcBorders>
                    <w:top w:val="nil"/>
                    <w:left w:val="nil"/>
                    <w:bottom w:val="nil"/>
                    <w:right w:val="nil"/>
                  </w:tcBorders>
                </w:tcPr>
                <w:p w14:paraId="79872973"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color w:val="0D0D0D" w:themeColor="text1" w:themeTint="F2"/>
                      <w:sz w:val="20"/>
                      <w:szCs w:val="20"/>
                    </w:rPr>
                  </w:pPr>
                </w:p>
              </w:tc>
              <w:tc>
                <w:tcPr>
                  <w:tcW w:w="888" w:type="dxa"/>
                  <w:tcBorders>
                    <w:top w:val="single" w:sz="6" w:space="0" w:color="969696"/>
                    <w:left w:val="single" w:sz="6" w:space="0" w:color="969696"/>
                    <w:bottom w:val="single" w:sz="6" w:space="0" w:color="969696"/>
                    <w:right w:val="single" w:sz="6" w:space="0" w:color="969696"/>
                  </w:tcBorders>
                  <w:shd w:val="solid" w:color="C0C0C0" w:fill="auto"/>
                </w:tcPr>
                <w:p w14:paraId="514E2626"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D= 23-44 pts</w:t>
                  </w:r>
                </w:p>
              </w:tc>
              <w:tc>
                <w:tcPr>
                  <w:tcW w:w="1384" w:type="dxa"/>
                  <w:tcBorders>
                    <w:top w:val="single" w:sz="6" w:space="0" w:color="969696"/>
                    <w:left w:val="nil"/>
                    <w:bottom w:val="single" w:sz="6" w:space="0" w:color="969696"/>
                    <w:right w:val="single" w:sz="6" w:space="0" w:color="969696"/>
                  </w:tcBorders>
                </w:tcPr>
                <w:p w14:paraId="15C54B68" w14:textId="77777777" w:rsidR="004C7786" w:rsidRPr="004C7786" w:rsidRDefault="004C7786" w:rsidP="00C62825">
                  <w:pPr>
                    <w:framePr w:hSpace="180" w:wrap="around" w:vAnchor="text" w:hAnchor="margin" w:x="-905" w:y="-65"/>
                    <w:autoSpaceDE w:val="0"/>
                    <w:autoSpaceDN w:val="0"/>
                    <w:adjustRightInd w:val="0"/>
                    <w:spacing w:after="0" w:line="240" w:lineRule="auto"/>
                    <w:jc w:val="center"/>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60-69</w:t>
                  </w:r>
                </w:p>
              </w:tc>
            </w:tr>
            <w:tr w:rsidR="004C7786" w:rsidRPr="004C7786" w14:paraId="71DC1035" w14:textId="77777777" w:rsidTr="004C7786">
              <w:trPr>
                <w:trHeight w:val="68"/>
              </w:trPr>
              <w:tc>
                <w:tcPr>
                  <w:tcW w:w="6551" w:type="dxa"/>
                  <w:tcBorders>
                    <w:top w:val="single" w:sz="6" w:space="0" w:color="969696"/>
                    <w:left w:val="single" w:sz="6" w:space="0" w:color="969696"/>
                    <w:bottom w:val="single" w:sz="6" w:space="0" w:color="969696"/>
                    <w:right w:val="single" w:sz="6" w:space="0" w:color="969696"/>
                  </w:tcBorders>
                  <w:shd w:val="solid" w:color="C0C0C0" w:fill="auto"/>
                </w:tcPr>
                <w:p w14:paraId="5E9C4513"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color w:val="0D0D0D" w:themeColor="text1" w:themeTint="F2"/>
                      <w:sz w:val="20"/>
                      <w:szCs w:val="20"/>
                    </w:rPr>
                  </w:pPr>
                  <w:r w:rsidRPr="004C7786">
                    <w:rPr>
                      <w:rFonts w:ascii="Century Gothic" w:hAnsi="Century Gothic" w:cs="Century Gothic"/>
                      <w:color w:val="0D0D0D" w:themeColor="text1" w:themeTint="F2"/>
                      <w:sz w:val="20"/>
                      <w:szCs w:val="20"/>
                    </w:rPr>
                    <w:t>UNACCEPTABLE</w:t>
                  </w:r>
                </w:p>
              </w:tc>
              <w:tc>
                <w:tcPr>
                  <w:tcW w:w="864" w:type="dxa"/>
                  <w:tcBorders>
                    <w:top w:val="single" w:sz="6" w:space="0" w:color="969696"/>
                    <w:left w:val="single" w:sz="6" w:space="0" w:color="969696"/>
                    <w:bottom w:val="single" w:sz="6" w:space="0" w:color="969696"/>
                    <w:right w:val="single" w:sz="6" w:space="0" w:color="969696"/>
                  </w:tcBorders>
                </w:tcPr>
                <w:p w14:paraId="2C12D9EC" w14:textId="77777777" w:rsidR="004C7786" w:rsidRPr="004C7786" w:rsidRDefault="004C7786" w:rsidP="00C62825">
                  <w:pPr>
                    <w:framePr w:hSpace="180" w:wrap="around" w:vAnchor="text" w:hAnchor="margin" w:x="-905" w:y="-65"/>
                    <w:autoSpaceDE w:val="0"/>
                    <w:autoSpaceDN w:val="0"/>
                    <w:adjustRightInd w:val="0"/>
                    <w:spacing w:after="0" w:line="240" w:lineRule="auto"/>
                    <w:jc w:val="center"/>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1</w:t>
                  </w:r>
                </w:p>
              </w:tc>
              <w:tc>
                <w:tcPr>
                  <w:tcW w:w="798" w:type="dxa"/>
                  <w:tcBorders>
                    <w:top w:val="nil"/>
                    <w:left w:val="nil"/>
                    <w:bottom w:val="nil"/>
                    <w:right w:val="nil"/>
                  </w:tcBorders>
                </w:tcPr>
                <w:p w14:paraId="6A3EFB6A"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color w:val="0D0D0D" w:themeColor="text1" w:themeTint="F2"/>
                      <w:sz w:val="20"/>
                      <w:szCs w:val="20"/>
                    </w:rPr>
                  </w:pPr>
                </w:p>
              </w:tc>
              <w:tc>
                <w:tcPr>
                  <w:tcW w:w="888" w:type="dxa"/>
                  <w:tcBorders>
                    <w:top w:val="single" w:sz="6" w:space="0" w:color="969696"/>
                    <w:left w:val="single" w:sz="6" w:space="0" w:color="969696"/>
                    <w:bottom w:val="single" w:sz="6" w:space="0" w:color="969696"/>
                    <w:right w:val="single" w:sz="6" w:space="0" w:color="969696"/>
                  </w:tcBorders>
                  <w:shd w:val="solid" w:color="C0C0C0" w:fill="auto"/>
                </w:tcPr>
                <w:p w14:paraId="0D3FF2B1" w14:textId="77777777" w:rsidR="004C7786" w:rsidRPr="004C7786" w:rsidRDefault="004C7786" w:rsidP="00C62825">
                  <w:pPr>
                    <w:framePr w:hSpace="180" w:wrap="around" w:vAnchor="text" w:hAnchor="margin" w:x="-905" w:y="-65"/>
                    <w:autoSpaceDE w:val="0"/>
                    <w:autoSpaceDN w:val="0"/>
                    <w:adjustRightInd w:val="0"/>
                    <w:spacing w:after="0" w:line="240" w:lineRule="auto"/>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 xml:space="preserve">F= 0-22 pts </w:t>
                  </w:r>
                </w:p>
              </w:tc>
              <w:tc>
                <w:tcPr>
                  <w:tcW w:w="1384" w:type="dxa"/>
                  <w:tcBorders>
                    <w:top w:val="single" w:sz="6" w:space="0" w:color="969696"/>
                    <w:left w:val="nil"/>
                    <w:bottom w:val="single" w:sz="6" w:space="0" w:color="969696"/>
                    <w:right w:val="single" w:sz="6" w:space="0" w:color="969696"/>
                  </w:tcBorders>
                </w:tcPr>
                <w:p w14:paraId="79209409" w14:textId="77777777" w:rsidR="004C7786" w:rsidRPr="004C7786" w:rsidRDefault="004C7786" w:rsidP="00C62825">
                  <w:pPr>
                    <w:framePr w:hSpace="180" w:wrap="around" w:vAnchor="text" w:hAnchor="margin" w:x="-905" w:y="-65"/>
                    <w:autoSpaceDE w:val="0"/>
                    <w:autoSpaceDN w:val="0"/>
                    <w:adjustRightInd w:val="0"/>
                    <w:spacing w:after="0" w:line="240" w:lineRule="auto"/>
                    <w:jc w:val="center"/>
                    <w:rPr>
                      <w:rFonts w:ascii="Century Gothic" w:hAnsi="Century Gothic" w:cs="Century Gothic"/>
                      <w:b/>
                      <w:bCs/>
                      <w:color w:val="0D0D0D" w:themeColor="text1" w:themeTint="F2"/>
                      <w:sz w:val="20"/>
                      <w:szCs w:val="20"/>
                    </w:rPr>
                  </w:pPr>
                  <w:r w:rsidRPr="004C7786">
                    <w:rPr>
                      <w:rFonts w:ascii="Century Gothic" w:hAnsi="Century Gothic" w:cs="Century Gothic"/>
                      <w:b/>
                      <w:bCs/>
                      <w:color w:val="0D0D0D" w:themeColor="text1" w:themeTint="F2"/>
                      <w:sz w:val="20"/>
                      <w:szCs w:val="20"/>
                    </w:rPr>
                    <w:t>0-59</w:t>
                  </w:r>
                </w:p>
              </w:tc>
            </w:tr>
          </w:tbl>
          <w:p w14:paraId="6E9A421E" w14:textId="478B0CEE" w:rsidR="004C7786" w:rsidRDefault="004C7786" w:rsidP="009E1DB7">
            <w:pPr>
              <w:autoSpaceDE w:val="0"/>
              <w:autoSpaceDN w:val="0"/>
              <w:adjustRightInd w:val="0"/>
              <w:rPr>
                <w:color w:val="0D0D0D" w:themeColor="text1" w:themeTint="F2"/>
              </w:rPr>
            </w:pPr>
          </w:p>
          <w:p w14:paraId="3C7BCF97" w14:textId="74D7B87B" w:rsidR="004C7786" w:rsidRDefault="004C7786" w:rsidP="009E1DB7">
            <w:pPr>
              <w:autoSpaceDE w:val="0"/>
              <w:autoSpaceDN w:val="0"/>
              <w:adjustRightInd w:val="0"/>
              <w:rPr>
                <w:color w:val="0D0D0D" w:themeColor="text1" w:themeTint="F2"/>
              </w:rPr>
            </w:pPr>
          </w:p>
          <w:p w14:paraId="12CD44B7" w14:textId="67D1E809" w:rsidR="004C7786" w:rsidRDefault="004C7786" w:rsidP="009E1DB7">
            <w:pPr>
              <w:autoSpaceDE w:val="0"/>
              <w:autoSpaceDN w:val="0"/>
              <w:adjustRightInd w:val="0"/>
              <w:rPr>
                <w:color w:val="0D0D0D" w:themeColor="text1" w:themeTint="F2"/>
              </w:rPr>
            </w:pPr>
          </w:p>
          <w:p w14:paraId="7ABF8D03" w14:textId="2191B3F0" w:rsidR="004C7786" w:rsidRDefault="004C7786" w:rsidP="009E1DB7">
            <w:pPr>
              <w:autoSpaceDE w:val="0"/>
              <w:autoSpaceDN w:val="0"/>
              <w:adjustRightInd w:val="0"/>
              <w:rPr>
                <w:color w:val="0D0D0D" w:themeColor="text1" w:themeTint="F2"/>
              </w:rPr>
            </w:pPr>
          </w:p>
          <w:p w14:paraId="6DB0BDCD" w14:textId="306E437B" w:rsidR="004C7786" w:rsidRDefault="004C7786" w:rsidP="009E1DB7">
            <w:pPr>
              <w:autoSpaceDE w:val="0"/>
              <w:autoSpaceDN w:val="0"/>
              <w:adjustRightInd w:val="0"/>
              <w:rPr>
                <w:color w:val="0D0D0D" w:themeColor="text1" w:themeTint="F2"/>
              </w:rPr>
            </w:pPr>
          </w:p>
          <w:p w14:paraId="111F8FA4" w14:textId="02D644C6" w:rsidR="004C7786" w:rsidRDefault="004C7786" w:rsidP="009E1DB7">
            <w:pPr>
              <w:autoSpaceDE w:val="0"/>
              <w:autoSpaceDN w:val="0"/>
              <w:adjustRightInd w:val="0"/>
              <w:rPr>
                <w:color w:val="0D0D0D" w:themeColor="text1" w:themeTint="F2"/>
              </w:rPr>
            </w:pPr>
          </w:p>
          <w:p w14:paraId="71190A43" w14:textId="68AB9E3B" w:rsidR="004C7786" w:rsidRDefault="004C7786" w:rsidP="009E1DB7">
            <w:pPr>
              <w:autoSpaceDE w:val="0"/>
              <w:autoSpaceDN w:val="0"/>
              <w:adjustRightInd w:val="0"/>
              <w:rPr>
                <w:color w:val="0D0D0D" w:themeColor="text1" w:themeTint="F2"/>
              </w:rPr>
            </w:pPr>
          </w:p>
          <w:p w14:paraId="2C8F3A0F" w14:textId="55B43AEE" w:rsidR="003A4A94" w:rsidRPr="004C7786" w:rsidRDefault="00820798" w:rsidP="009E1DB7">
            <w:pPr>
              <w:autoSpaceDE w:val="0"/>
              <w:autoSpaceDN w:val="0"/>
              <w:adjustRightInd w:val="0"/>
              <w:rPr>
                <w:rFonts w:ascii="Arial Narrow" w:eastAsia="Calibri" w:hAnsi="Arial Narrow"/>
                <w:b/>
                <w:bCs/>
                <w:color w:val="0D0D0D" w:themeColor="text1" w:themeTint="F2"/>
                <w:szCs w:val="24"/>
              </w:rPr>
            </w:pPr>
            <w:hyperlink r:id="rId11" w:anchor="Assessment_Methods" w:history="1">
              <w:r w:rsidR="002F5D4A" w:rsidRPr="009631A3">
                <w:rPr>
                  <w:rFonts w:ascii="Arial Narrow" w:eastAsia="Calibri" w:hAnsi="Arial Narrow"/>
                  <w:b/>
                  <w:bCs/>
                  <w:color w:val="0D0D0D" w:themeColor="text1" w:themeTint="F2"/>
                  <w:szCs w:val="24"/>
                  <w:u w:val="single"/>
                </w:rPr>
                <w:t>Assessment Method</w:t>
              </w:r>
            </w:hyperlink>
            <w:r w:rsidR="002F5D4A" w:rsidRPr="004C7786">
              <w:rPr>
                <w:rFonts w:ascii="Arial Narrow" w:eastAsia="Calibri" w:hAnsi="Arial Narrow"/>
                <w:b/>
                <w:bCs/>
                <w:color w:val="0D0D0D" w:themeColor="text1" w:themeTint="F2"/>
                <w:szCs w:val="24"/>
              </w:rPr>
              <w:t xml:space="preserve">: </w:t>
            </w:r>
          </w:p>
          <w:p w14:paraId="297756C3" w14:textId="17FBDFA0" w:rsidR="002F5D4A" w:rsidRDefault="002B108A" w:rsidP="009E1DB7">
            <w:pPr>
              <w:rPr>
                <w:color w:val="0D0D0D" w:themeColor="text1" w:themeTint="F2"/>
              </w:rPr>
            </w:pPr>
            <w:r>
              <w:rPr>
                <w:color w:val="0D0D0D" w:themeColor="text1" w:themeTint="F2"/>
              </w:rPr>
              <w:t xml:space="preserve">ENG 439C (English Research Project):  </w:t>
            </w:r>
            <w:r w:rsidR="002B6EF0" w:rsidRPr="004C7786">
              <w:rPr>
                <w:color w:val="0D0D0D" w:themeColor="text1" w:themeTint="F2"/>
              </w:rPr>
              <w:t>Oral Presentation Rubric whose evaluation sections rated by English Program Faculty are aligned with the above Learning Outcomes</w:t>
            </w:r>
            <w:r w:rsidR="00A65A59">
              <w:rPr>
                <w:color w:val="0D0D0D" w:themeColor="text1" w:themeTint="F2"/>
              </w:rPr>
              <w:t>.</w:t>
            </w:r>
          </w:p>
          <w:p w14:paraId="520D0DE5" w14:textId="59DAE561" w:rsidR="00A65A59" w:rsidRDefault="00A65A59" w:rsidP="009E1DB7">
            <w:pPr>
              <w:rPr>
                <w:color w:val="0D0D0D" w:themeColor="text1" w:themeTint="F2"/>
              </w:rPr>
            </w:pPr>
          </w:p>
          <w:p w14:paraId="3D9E9640" w14:textId="0A48E2F3" w:rsidR="00A65A59" w:rsidRPr="00A65A59" w:rsidRDefault="00A65A59" w:rsidP="009E1DB7">
            <w:pPr>
              <w:rPr>
                <w:color w:val="0D0D0D" w:themeColor="text1" w:themeTint="F2"/>
              </w:rPr>
            </w:pPr>
            <w:r w:rsidRPr="00A65A59">
              <w:rPr>
                <w:color w:val="0D0D0D" w:themeColor="text1" w:themeTint="F2"/>
                <w:highlight w:val="yellow"/>
              </w:rPr>
              <w:t>OVERALL AVERAGES O</w:t>
            </w:r>
            <w:r>
              <w:rPr>
                <w:color w:val="0D0D0D" w:themeColor="text1" w:themeTint="F2"/>
                <w:highlight w:val="yellow"/>
              </w:rPr>
              <w:t xml:space="preserve">N </w:t>
            </w:r>
            <w:r w:rsidRPr="00A65A59">
              <w:rPr>
                <w:color w:val="0D0D0D" w:themeColor="text1" w:themeTint="F2"/>
                <w:highlight w:val="yellow"/>
              </w:rPr>
              <w:t>PERFORMANCE</w:t>
            </w:r>
            <w:r>
              <w:rPr>
                <w:color w:val="0D0D0D" w:themeColor="text1" w:themeTint="F2"/>
                <w:highlight w:val="yellow"/>
              </w:rPr>
              <w:t>S</w:t>
            </w:r>
            <w:r w:rsidRPr="00A65A59">
              <w:rPr>
                <w:color w:val="0D0D0D" w:themeColor="text1" w:themeTint="F2"/>
                <w:highlight w:val="yellow"/>
              </w:rPr>
              <w:t xml:space="preserve"> </w:t>
            </w:r>
            <w:r>
              <w:rPr>
                <w:color w:val="0D0D0D" w:themeColor="text1" w:themeTint="F2"/>
                <w:highlight w:val="yellow"/>
              </w:rPr>
              <w:t xml:space="preserve">OVER </w:t>
            </w:r>
            <w:r w:rsidRPr="00A65A59">
              <w:rPr>
                <w:color w:val="0D0D0D" w:themeColor="text1" w:themeTint="F2"/>
                <w:highlight w:val="yellow"/>
              </w:rPr>
              <w:t xml:space="preserve">ALL </w:t>
            </w:r>
            <w:r w:rsidR="00DA6A4F">
              <w:rPr>
                <w:color w:val="0D0D0D" w:themeColor="text1" w:themeTint="F2"/>
                <w:highlight w:val="yellow"/>
              </w:rPr>
              <w:t xml:space="preserve">SENIOR-THESIS CHAPTER </w:t>
            </w:r>
            <w:r w:rsidRPr="00A65A59">
              <w:rPr>
                <w:color w:val="0D0D0D" w:themeColor="text1" w:themeTint="F2"/>
                <w:highlight w:val="yellow"/>
              </w:rPr>
              <w:t>SECTIONS O</w:t>
            </w:r>
            <w:r w:rsidR="001C3D9A">
              <w:rPr>
                <w:color w:val="0D0D0D" w:themeColor="text1" w:themeTint="F2"/>
                <w:highlight w:val="yellow"/>
              </w:rPr>
              <w:t>F</w:t>
            </w:r>
            <w:r w:rsidRPr="00A65A59">
              <w:rPr>
                <w:color w:val="0D0D0D" w:themeColor="text1" w:themeTint="F2"/>
                <w:highlight w:val="yellow"/>
              </w:rPr>
              <w:t xml:space="preserve"> THE APPROVED RUBRIC</w:t>
            </w:r>
          </w:p>
          <w:p w14:paraId="624831E2" w14:textId="77777777" w:rsidR="003A4A94" w:rsidRPr="004C7786" w:rsidRDefault="003A4A94" w:rsidP="009E1DB7">
            <w:pPr>
              <w:rPr>
                <w:rFonts w:ascii="Arial Narrow" w:eastAsia="Calibri" w:hAnsi="Arial Narrow"/>
                <w:b/>
                <w:bCs/>
                <w:color w:val="0D0D0D" w:themeColor="text1" w:themeTint="F2"/>
                <w:szCs w:val="24"/>
              </w:rPr>
            </w:pPr>
          </w:p>
          <w:tbl>
            <w:tblPr>
              <w:tblStyle w:val="TableGrid2"/>
              <w:tblW w:w="9403" w:type="dxa"/>
              <w:tblInd w:w="175" w:type="dxa"/>
              <w:tblLook w:val="04A0" w:firstRow="1" w:lastRow="0" w:firstColumn="1" w:lastColumn="0" w:noHBand="0" w:noVBand="1"/>
            </w:tblPr>
            <w:tblGrid>
              <w:gridCol w:w="1307"/>
              <w:gridCol w:w="1308"/>
              <w:gridCol w:w="1323"/>
              <w:gridCol w:w="2257"/>
              <w:gridCol w:w="1900"/>
              <w:gridCol w:w="1308"/>
            </w:tblGrid>
            <w:tr w:rsidR="004C7786" w:rsidRPr="004C7786" w14:paraId="43E8BBA3" w14:textId="77777777" w:rsidTr="004A0735">
              <w:trPr>
                <w:trHeight w:val="591"/>
              </w:trPr>
              <w:tc>
                <w:tcPr>
                  <w:tcW w:w="1307" w:type="dxa"/>
                </w:tcPr>
                <w:p w14:paraId="51D667F3" w14:textId="264F37C8" w:rsidR="004305CB" w:rsidRPr="004C7786" w:rsidRDefault="003C00C9" w:rsidP="00C62825">
                  <w:pPr>
                    <w:framePr w:hSpace="180" w:wrap="around" w:vAnchor="text" w:hAnchor="margin" w:x="-905" w:y="-65"/>
                    <w:rPr>
                      <w:color w:val="0D0D0D" w:themeColor="text1" w:themeTint="F2"/>
                      <w:sz w:val="16"/>
                      <w:szCs w:val="16"/>
                    </w:rPr>
                  </w:pPr>
                  <w:r w:rsidRPr="004C7786">
                    <w:rPr>
                      <w:color w:val="0D0D0D" w:themeColor="text1" w:themeTint="F2"/>
                      <w:sz w:val="16"/>
                      <w:szCs w:val="16"/>
                    </w:rPr>
                    <w:t>Faculty-</w:t>
                  </w:r>
                  <w:r w:rsidR="004305CB" w:rsidRPr="004C7786">
                    <w:rPr>
                      <w:color w:val="0D0D0D" w:themeColor="text1" w:themeTint="F2"/>
                      <w:sz w:val="16"/>
                      <w:szCs w:val="16"/>
                    </w:rPr>
                    <w:t>Rater</w:t>
                  </w:r>
                </w:p>
                <w:p w14:paraId="295EB437" w14:textId="77777777" w:rsidR="004305CB" w:rsidRPr="004C7786" w:rsidRDefault="004305CB" w:rsidP="00C62825">
                  <w:pPr>
                    <w:framePr w:hSpace="180" w:wrap="around" w:vAnchor="text" w:hAnchor="margin" w:x="-905" w:y="-65"/>
                    <w:rPr>
                      <w:color w:val="0D0D0D" w:themeColor="text1" w:themeTint="F2"/>
                    </w:rPr>
                  </w:pPr>
                  <w:r w:rsidRPr="004C7786">
                    <w:rPr>
                      <w:noProof/>
                      <w:color w:val="0D0D0D" w:themeColor="text1" w:themeTint="F2"/>
                    </w:rPr>
                    <mc:AlternateContent>
                      <mc:Choice Requires="wps">
                        <w:drawing>
                          <wp:anchor distT="0" distB="0" distL="114300" distR="114300" simplePos="0" relativeHeight="251665408" behindDoc="0" locked="0" layoutInCell="1" allowOverlap="1" wp14:anchorId="2AE66501" wp14:editId="63BD9EEB">
                            <wp:simplePos x="0" y="0"/>
                            <wp:positionH relativeFrom="column">
                              <wp:posOffset>93752</wp:posOffset>
                            </wp:positionH>
                            <wp:positionV relativeFrom="paragraph">
                              <wp:posOffset>16790</wp:posOffset>
                            </wp:positionV>
                            <wp:extent cx="58420" cy="116840"/>
                            <wp:effectExtent l="19050" t="0" r="36830" b="35560"/>
                            <wp:wrapNone/>
                            <wp:docPr id="1" name="Down Arrow 1"/>
                            <wp:cNvGraphicFramePr/>
                            <a:graphic xmlns:a="http://schemas.openxmlformats.org/drawingml/2006/main">
                              <a:graphicData uri="http://schemas.microsoft.com/office/word/2010/wordprocessingShape">
                                <wps:wsp>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2E7EA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 o:spid="_x0000_s1026" type="#_x0000_t67" style="position:absolute;margin-left:7.4pt;margin-top:1.3pt;width:4.6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" fillcolor="#4f81bd" strokecolor="#385d8a" strokeweight="2pt"/>
                        </w:pict>
                      </mc:Fallback>
                    </mc:AlternateContent>
                  </w:r>
                  <w:r w:rsidRPr="004C7786">
                    <w:rPr>
                      <w:color w:val="0D0D0D" w:themeColor="text1" w:themeTint="F2"/>
                    </w:rPr>
                    <w:t xml:space="preserve"> </w:t>
                  </w:r>
                </w:p>
              </w:tc>
              <w:tc>
                <w:tcPr>
                  <w:tcW w:w="1308" w:type="dxa"/>
                </w:tcPr>
                <w:p w14:paraId="31345AC7" w14:textId="33D67A7F" w:rsidR="004305CB" w:rsidRPr="004C7786" w:rsidRDefault="004305CB" w:rsidP="00C62825">
                  <w:pPr>
                    <w:framePr w:hSpace="180" w:wrap="around" w:vAnchor="text" w:hAnchor="margin" w:x="-905" w:y="-65"/>
                    <w:rPr>
                      <w:color w:val="0D0D0D" w:themeColor="text1" w:themeTint="F2"/>
                      <w:sz w:val="16"/>
                      <w:szCs w:val="16"/>
                    </w:rPr>
                  </w:pPr>
                  <w:r w:rsidRPr="004C7786">
                    <w:rPr>
                      <w:noProof/>
                      <w:color w:val="0D0D0D" w:themeColor="text1" w:themeTint="F2"/>
                      <w:sz w:val="16"/>
                      <w:szCs w:val="16"/>
                    </w:rPr>
                    <mc:AlternateContent>
                      <mc:Choice Requires="wps">
                        <w:drawing>
                          <wp:anchor distT="0" distB="0" distL="114300" distR="114300" simplePos="0" relativeHeight="251666432" behindDoc="0" locked="0" layoutInCell="1" allowOverlap="1" wp14:anchorId="7C86891D" wp14:editId="50472561">
                            <wp:simplePos x="0" y="0"/>
                            <wp:positionH relativeFrom="column">
                              <wp:posOffset>-33020</wp:posOffset>
                            </wp:positionH>
                            <wp:positionV relativeFrom="paragraph">
                              <wp:posOffset>199390</wp:posOffset>
                            </wp:positionV>
                            <wp:extent cx="304800" cy="45719"/>
                            <wp:effectExtent l="0" t="19050" r="38100" b="31115"/>
                            <wp:wrapNone/>
                            <wp:docPr id="3" name="Right Arrow 3"/>
                            <wp:cNvGraphicFramePr/>
                            <a:graphic xmlns:a="http://schemas.openxmlformats.org/drawingml/2006/main">
                              <a:graphicData uri="http://schemas.microsoft.com/office/word/2010/wordprocessingShape">
                                <wps:wsp>
                                  <wps:cNvSpPr/>
                                  <wps:spPr>
                                    <a:xfrm>
                                      <a:off x="0" y="0"/>
                                      <a:ext cx="304800" cy="45719"/>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255E8A"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6pt;margin-top:15.7pt;width:24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" adj="19980" fillcolor="#4f81bd" strokecolor="#385d8a" strokeweight="2pt"/>
                        </w:pict>
                      </mc:Fallback>
                    </mc:AlternateContent>
                  </w:r>
                  <w:r w:rsidR="003C00C9" w:rsidRPr="004C7786">
                    <w:rPr>
                      <w:noProof/>
                      <w:color w:val="0D0D0D" w:themeColor="text1" w:themeTint="F2"/>
                      <w:sz w:val="16"/>
                      <w:szCs w:val="16"/>
                    </w:rPr>
                    <w:t>Student-</w:t>
                  </w:r>
                  <w:r w:rsidRPr="004C7786">
                    <w:rPr>
                      <w:noProof/>
                      <w:color w:val="0D0D0D" w:themeColor="text1" w:themeTint="F2"/>
                      <w:sz w:val="16"/>
                      <w:szCs w:val="16"/>
                    </w:rPr>
                    <w:t>Rated</w:t>
                  </w:r>
                  <w:r w:rsidRPr="004C7786">
                    <w:rPr>
                      <w:color w:val="0D0D0D" w:themeColor="text1" w:themeTint="F2"/>
                      <w:sz w:val="16"/>
                      <w:szCs w:val="16"/>
                    </w:rPr>
                    <w:t xml:space="preserve"> </w:t>
                  </w:r>
                </w:p>
              </w:tc>
              <w:tc>
                <w:tcPr>
                  <w:tcW w:w="1323" w:type="dxa"/>
                </w:tcPr>
                <w:p w14:paraId="408B51FE" w14:textId="77777777" w:rsidR="004305CB" w:rsidRPr="004C7786" w:rsidRDefault="004305CB" w:rsidP="00C62825">
                  <w:pPr>
                    <w:framePr w:hSpace="180" w:wrap="around" w:vAnchor="text" w:hAnchor="margin" w:x="-905" w:y="-65"/>
                    <w:jc w:val="center"/>
                    <w:rPr>
                      <w:color w:val="0D0D0D" w:themeColor="text1" w:themeTint="F2"/>
                    </w:rPr>
                  </w:pPr>
                  <w:r w:rsidRPr="004C7786">
                    <w:rPr>
                      <w:color w:val="0D0D0D" w:themeColor="text1" w:themeTint="F2"/>
                    </w:rPr>
                    <w:t>S1</w:t>
                  </w:r>
                </w:p>
              </w:tc>
              <w:tc>
                <w:tcPr>
                  <w:tcW w:w="2257" w:type="dxa"/>
                </w:tcPr>
                <w:p w14:paraId="3BD564FA" w14:textId="77777777" w:rsidR="004305CB" w:rsidRPr="004C7786" w:rsidRDefault="004305CB" w:rsidP="00C62825">
                  <w:pPr>
                    <w:framePr w:hSpace="180" w:wrap="around" w:vAnchor="text" w:hAnchor="margin" w:x="-905" w:y="-65"/>
                    <w:jc w:val="center"/>
                    <w:rPr>
                      <w:color w:val="0D0D0D" w:themeColor="text1" w:themeTint="F2"/>
                    </w:rPr>
                  </w:pPr>
                  <w:r w:rsidRPr="004C7786">
                    <w:rPr>
                      <w:color w:val="0D0D0D" w:themeColor="text1" w:themeTint="F2"/>
                    </w:rPr>
                    <w:t>S2</w:t>
                  </w:r>
                </w:p>
              </w:tc>
              <w:tc>
                <w:tcPr>
                  <w:tcW w:w="1900" w:type="dxa"/>
                </w:tcPr>
                <w:p w14:paraId="048F8D49" w14:textId="77777777" w:rsidR="004305CB" w:rsidRPr="004C7786" w:rsidRDefault="004305CB" w:rsidP="00C62825">
                  <w:pPr>
                    <w:framePr w:hSpace="180" w:wrap="around" w:vAnchor="text" w:hAnchor="margin" w:x="-905" w:y="-65"/>
                    <w:jc w:val="center"/>
                    <w:rPr>
                      <w:color w:val="0D0D0D" w:themeColor="text1" w:themeTint="F2"/>
                    </w:rPr>
                  </w:pPr>
                  <w:r w:rsidRPr="004C7786">
                    <w:rPr>
                      <w:color w:val="0D0D0D" w:themeColor="text1" w:themeTint="F2"/>
                    </w:rPr>
                    <w:t>S3</w:t>
                  </w:r>
                </w:p>
              </w:tc>
              <w:tc>
                <w:tcPr>
                  <w:tcW w:w="1308" w:type="dxa"/>
                </w:tcPr>
                <w:p w14:paraId="38738CAE" w14:textId="2C56DFE9" w:rsidR="004305CB" w:rsidRPr="004C7786" w:rsidRDefault="004305CB" w:rsidP="00C62825">
                  <w:pPr>
                    <w:framePr w:hSpace="180" w:wrap="around" w:vAnchor="text" w:hAnchor="margin" w:x="-905" w:y="-65"/>
                    <w:rPr>
                      <w:color w:val="0D0D0D" w:themeColor="text1" w:themeTint="F2"/>
                    </w:rPr>
                  </w:pPr>
                </w:p>
              </w:tc>
            </w:tr>
            <w:tr w:rsidR="004C7786" w:rsidRPr="004C7786" w14:paraId="2EB6B6AA" w14:textId="77777777" w:rsidTr="004A0735">
              <w:trPr>
                <w:trHeight w:val="1250"/>
              </w:trPr>
              <w:tc>
                <w:tcPr>
                  <w:tcW w:w="1307" w:type="dxa"/>
                </w:tcPr>
                <w:p w14:paraId="5273408B" w14:textId="77777777" w:rsidR="004305CB" w:rsidRPr="004C7786" w:rsidRDefault="004305CB" w:rsidP="00C62825">
                  <w:pPr>
                    <w:framePr w:hSpace="180" w:wrap="around" w:vAnchor="text" w:hAnchor="margin" w:x="-905" w:y="-65"/>
                    <w:rPr>
                      <w:color w:val="0D0D0D" w:themeColor="text1" w:themeTint="F2"/>
                    </w:rPr>
                  </w:pPr>
                </w:p>
              </w:tc>
              <w:tc>
                <w:tcPr>
                  <w:tcW w:w="1308" w:type="dxa"/>
                </w:tcPr>
                <w:p w14:paraId="2A7FF6A7" w14:textId="3E422529" w:rsidR="004305CB" w:rsidRPr="004C7786" w:rsidRDefault="004305CB" w:rsidP="00C62825">
                  <w:pPr>
                    <w:framePr w:hSpace="180" w:wrap="around" w:vAnchor="text" w:hAnchor="margin" w:x="-905" w:y="-65"/>
                    <w:rPr>
                      <w:color w:val="0D0D0D" w:themeColor="text1" w:themeTint="F2"/>
                    </w:rPr>
                  </w:pPr>
                </w:p>
              </w:tc>
              <w:tc>
                <w:tcPr>
                  <w:tcW w:w="1323" w:type="dxa"/>
                </w:tcPr>
                <w:p w14:paraId="77EE1642" w14:textId="0A987BCD" w:rsidR="004305CB" w:rsidRPr="004C7786" w:rsidRDefault="004305CB" w:rsidP="00C62825">
                  <w:pPr>
                    <w:framePr w:hSpace="180" w:wrap="around" w:vAnchor="text" w:hAnchor="margin" w:x="-905" w:y="-65"/>
                    <w:rPr>
                      <w:color w:val="0D0D0D" w:themeColor="text1" w:themeTint="F2"/>
                      <w:sz w:val="18"/>
                      <w:szCs w:val="18"/>
                    </w:rPr>
                  </w:pPr>
                  <w:r w:rsidRPr="004C7786">
                    <w:rPr>
                      <w:color w:val="0D0D0D" w:themeColor="text1" w:themeTint="F2"/>
                    </w:rPr>
                    <w:t xml:space="preserve">Motivating Factors &amp; Students’ Choices:  </w:t>
                  </w:r>
                  <w:r w:rsidRPr="001C3D9A">
                    <w:rPr>
                      <w:color w:val="0D0D0D" w:themeColor="text1" w:themeTint="F2"/>
                      <w:highlight w:val="yellow"/>
                    </w:rPr>
                    <w:t>Conner</w:t>
                  </w:r>
                </w:p>
              </w:tc>
              <w:tc>
                <w:tcPr>
                  <w:tcW w:w="2257" w:type="dxa"/>
                </w:tcPr>
                <w:p w14:paraId="43C49D3C" w14:textId="77777777" w:rsidR="004305CB" w:rsidRPr="004C7786" w:rsidRDefault="004305CB" w:rsidP="00C62825">
                  <w:pPr>
                    <w:framePr w:hSpace="180" w:wrap="around" w:vAnchor="text" w:hAnchor="margin" w:x="-905" w:y="-65"/>
                    <w:rPr>
                      <w:color w:val="0D0D0D" w:themeColor="text1" w:themeTint="F2"/>
                      <w:szCs w:val="24"/>
                    </w:rPr>
                  </w:pPr>
                  <w:r w:rsidRPr="004C7786">
                    <w:rPr>
                      <w:color w:val="0D0D0D" w:themeColor="text1" w:themeTint="F2"/>
                      <w:szCs w:val="24"/>
                    </w:rPr>
                    <w:t xml:space="preserve">Education of African American Youth &amp; Oppression:  </w:t>
                  </w:r>
                </w:p>
                <w:p w14:paraId="61A0A51B" w14:textId="33E06D0F" w:rsidR="004305CB" w:rsidRPr="004C7786" w:rsidRDefault="004305CB" w:rsidP="00C62825">
                  <w:pPr>
                    <w:framePr w:hSpace="180" w:wrap="around" w:vAnchor="text" w:hAnchor="margin" w:x="-905" w:y="-65"/>
                    <w:rPr>
                      <w:color w:val="0D0D0D" w:themeColor="text1" w:themeTint="F2"/>
                      <w:szCs w:val="24"/>
                    </w:rPr>
                  </w:pPr>
                  <w:r w:rsidRPr="001C3D9A">
                    <w:rPr>
                      <w:color w:val="0D0D0D" w:themeColor="text1" w:themeTint="F2"/>
                      <w:szCs w:val="24"/>
                      <w:highlight w:val="yellow"/>
                    </w:rPr>
                    <w:t>Rice-Woodruff</w:t>
                  </w:r>
                </w:p>
              </w:tc>
              <w:tc>
                <w:tcPr>
                  <w:tcW w:w="1900" w:type="dxa"/>
                </w:tcPr>
                <w:p w14:paraId="51138F21" w14:textId="21163E68" w:rsidR="004305CB" w:rsidRPr="004C7786" w:rsidRDefault="004A0735" w:rsidP="00C62825">
                  <w:pPr>
                    <w:framePr w:hSpace="180" w:wrap="around" w:vAnchor="text" w:hAnchor="margin" w:x="-905" w:y="-65"/>
                    <w:rPr>
                      <w:color w:val="0D0D0D" w:themeColor="text1" w:themeTint="F2"/>
                      <w:szCs w:val="24"/>
                    </w:rPr>
                  </w:pPr>
                  <w:r w:rsidRPr="004C7786">
                    <w:rPr>
                      <w:color w:val="0D0D0D" w:themeColor="text1" w:themeTint="F2"/>
                      <w:szCs w:val="24"/>
                    </w:rPr>
                    <w:t>Poetry of Maya Angelou &amp; Diversity, Equality, Equity, Inclusion</w:t>
                  </w:r>
                  <w:r w:rsidR="001C3D9A">
                    <w:rPr>
                      <w:color w:val="0D0D0D" w:themeColor="text1" w:themeTint="F2"/>
                      <w:szCs w:val="24"/>
                    </w:rPr>
                    <w:t xml:space="preserve">:  </w:t>
                  </w:r>
                  <w:r w:rsidR="001C3D9A" w:rsidRPr="001C3D9A">
                    <w:rPr>
                      <w:color w:val="0D0D0D" w:themeColor="text1" w:themeTint="F2"/>
                      <w:szCs w:val="24"/>
                      <w:highlight w:val="yellow"/>
                    </w:rPr>
                    <w:t>Glover</w:t>
                  </w:r>
                </w:p>
              </w:tc>
              <w:tc>
                <w:tcPr>
                  <w:tcW w:w="1308" w:type="dxa"/>
                </w:tcPr>
                <w:p w14:paraId="31C00619" w14:textId="76E17AFB" w:rsidR="004305CB" w:rsidRPr="004C7786" w:rsidRDefault="003C00C9" w:rsidP="00C62825">
                  <w:pPr>
                    <w:framePr w:hSpace="180" w:wrap="around" w:vAnchor="text" w:hAnchor="margin" w:x="-905" w:y="-65"/>
                    <w:rPr>
                      <w:b/>
                      <w:bCs/>
                      <w:color w:val="0D0D0D" w:themeColor="text1" w:themeTint="F2"/>
                    </w:rPr>
                  </w:pPr>
                  <w:r w:rsidRPr="004C7786">
                    <w:rPr>
                      <w:b/>
                      <w:bCs/>
                      <w:color w:val="0D0D0D" w:themeColor="text1" w:themeTint="F2"/>
                    </w:rPr>
                    <w:t>S-Rated AVG</w:t>
                  </w:r>
                </w:p>
              </w:tc>
            </w:tr>
            <w:tr w:rsidR="004C7786" w:rsidRPr="004C7786" w14:paraId="14BE23BE" w14:textId="77777777" w:rsidTr="004A0735">
              <w:trPr>
                <w:trHeight w:val="447"/>
              </w:trPr>
              <w:tc>
                <w:tcPr>
                  <w:tcW w:w="1307" w:type="dxa"/>
                </w:tcPr>
                <w:p w14:paraId="328A5979" w14:textId="77777777" w:rsidR="004305CB" w:rsidRPr="004C7786" w:rsidRDefault="004305CB" w:rsidP="00C62825">
                  <w:pPr>
                    <w:framePr w:hSpace="180" w:wrap="around" w:vAnchor="text" w:hAnchor="margin" w:x="-905" w:y="-65"/>
                    <w:rPr>
                      <w:color w:val="0D0D0D" w:themeColor="text1" w:themeTint="F2"/>
                    </w:rPr>
                  </w:pPr>
                  <w:r w:rsidRPr="004C7786">
                    <w:rPr>
                      <w:color w:val="0D0D0D" w:themeColor="text1" w:themeTint="F2"/>
                    </w:rPr>
                    <w:t>R1</w:t>
                  </w:r>
                </w:p>
              </w:tc>
              <w:tc>
                <w:tcPr>
                  <w:tcW w:w="1308" w:type="dxa"/>
                </w:tcPr>
                <w:p w14:paraId="009735E7" w14:textId="15D5A0BB" w:rsidR="004305CB" w:rsidRPr="004C7786" w:rsidRDefault="004305CB" w:rsidP="00C62825">
                  <w:pPr>
                    <w:framePr w:hSpace="180" w:wrap="around" w:vAnchor="text" w:hAnchor="margin" w:x="-905" w:y="-65"/>
                    <w:rPr>
                      <w:color w:val="0D0D0D" w:themeColor="text1" w:themeTint="F2"/>
                    </w:rPr>
                  </w:pPr>
                  <w:r w:rsidRPr="004C7786">
                    <w:rPr>
                      <w:color w:val="0D0D0D" w:themeColor="text1" w:themeTint="F2"/>
                    </w:rPr>
                    <w:t>Batten</w:t>
                  </w:r>
                </w:p>
              </w:tc>
              <w:tc>
                <w:tcPr>
                  <w:tcW w:w="1323" w:type="dxa"/>
                </w:tcPr>
                <w:p w14:paraId="43FB8236" w14:textId="2D1FFD43" w:rsidR="004305CB" w:rsidRPr="004C7786" w:rsidRDefault="004A0735" w:rsidP="00C62825">
                  <w:pPr>
                    <w:framePr w:hSpace="180" w:wrap="around" w:vAnchor="text" w:hAnchor="margin" w:x="-905" w:y="-65"/>
                    <w:jc w:val="center"/>
                    <w:rPr>
                      <w:color w:val="0D0D0D" w:themeColor="text1" w:themeTint="F2"/>
                    </w:rPr>
                  </w:pPr>
                  <w:r w:rsidRPr="004C7786">
                    <w:rPr>
                      <w:color w:val="0D0D0D" w:themeColor="text1" w:themeTint="F2"/>
                    </w:rPr>
                    <w:t>96</w:t>
                  </w:r>
                </w:p>
              </w:tc>
              <w:tc>
                <w:tcPr>
                  <w:tcW w:w="2257" w:type="dxa"/>
                </w:tcPr>
                <w:p w14:paraId="22BF1A4D" w14:textId="402F45B8" w:rsidR="004305CB" w:rsidRPr="004C7786" w:rsidRDefault="004A0735" w:rsidP="00C62825">
                  <w:pPr>
                    <w:framePr w:hSpace="180" w:wrap="around" w:vAnchor="text" w:hAnchor="margin" w:x="-905" w:y="-65"/>
                    <w:jc w:val="center"/>
                    <w:rPr>
                      <w:color w:val="0D0D0D" w:themeColor="text1" w:themeTint="F2"/>
                    </w:rPr>
                  </w:pPr>
                  <w:r w:rsidRPr="004C7786">
                    <w:rPr>
                      <w:color w:val="0D0D0D" w:themeColor="text1" w:themeTint="F2"/>
                    </w:rPr>
                    <w:t>94</w:t>
                  </w:r>
                </w:p>
              </w:tc>
              <w:tc>
                <w:tcPr>
                  <w:tcW w:w="1900" w:type="dxa"/>
                </w:tcPr>
                <w:p w14:paraId="1860C242" w14:textId="3FAA2BB6" w:rsidR="004305CB" w:rsidRPr="004C7786" w:rsidRDefault="004A0735" w:rsidP="00C62825">
                  <w:pPr>
                    <w:framePr w:hSpace="180" w:wrap="around" w:vAnchor="text" w:hAnchor="margin" w:x="-905" w:y="-65"/>
                    <w:jc w:val="center"/>
                    <w:rPr>
                      <w:color w:val="0D0D0D" w:themeColor="text1" w:themeTint="F2"/>
                    </w:rPr>
                  </w:pPr>
                  <w:r w:rsidRPr="004C7786">
                    <w:rPr>
                      <w:color w:val="0D0D0D" w:themeColor="text1" w:themeTint="F2"/>
                    </w:rPr>
                    <w:t>94</w:t>
                  </w:r>
                </w:p>
              </w:tc>
              <w:tc>
                <w:tcPr>
                  <w:tcW w:w="1308" w:type="dxa"/>
                </w:tcPr>
                <w:p w14:paraId="201D07BA" w14:textId="4531B24B" w:rsidR="004305CB" w:rsidRPr="004C7786" w:rsidRDefault="003C00C9" w:rsidP="00C62825">
                  <w:pPr>
                    <w:framePr w:hSpace="180" w:wrap="around" w:vAnchor="text" w:hAnchor="margin" w:x="-905" w:y="-65"/>
                    <w:rPr>
                      <w:color w:val="0D0D0D" w:themeColor="text1" w:themeTint="F2"/>
                    </w:rPr>
                  </w:pPr>
                  <w:r w:rsidRPr="004C7786">
                    <w:rPr>
                      <w:color w:val="0D0D0D" w:themeColor="text1" w:themeTint="F2"/>
                    </w:rPr>
                    <w:t>94.6</w:t>
                  </w:r>
                </w:p>
              </w:tc>
            </w:tr>
            <w:tr w:rsidR="004C7786" w:rsidRPr="004C7786" w14:paraId="6142D663" w14:textId="77777777" w:rsidTr="004A0735">
              <w:trPr>
                <w:trHeight w:val="447"/>
              </w:trPr>
              <w:tc>
                <w:tcPr>
                  <w:tcW w:w="1307" w:type="dxa"/>
                </w:tcPr>
                <w:p w14:paraId="5D6DFA33" w14:textId="77777777" w:rsidR="004305CB" w:rsidRPr="004C7786" w:rsidRDefault="004305CB" w:rsidP="00C62825">
                  <w:pPr>
                    <w:framePr w:hSpace="180" w:wrap="around" w:vAnchor="text" w:hAnchor="margin" w:x="-905" w:y="-65"/>
                    <w:rPr>
                      <w:color w:val="0D0D0D" w:themeColor="text1" w:themeTint="F2"/>
                    </w:rPr>
                  </w:pPr>
                  <w:r w:rsidRPr="004C7786">
                    <w:rPr>
                      <w:color w:val="0D0D0D" w:themeColor="text1" w:themeTint="F2"/>
                    </w:rPr>
                    <w:t>R2</w:t>
                  </w:r>
                </w:p>
              </w:tc>
              <w:tc>
                <w:tcPr>
                  <w:tcW w:w="1308" w:type="dxa"/>
                </w:tcPr>
                <w:p w14:paraId="5F246FFC" w14:textId="6598A775" w:rsidR="004305CB" w:rsidRPr="004C7786" w:rsidRDefault="004305CB" w:rsidP="00C62825">
                  <w:pPr>
                    <w:framePr w:hSpace="180" w:wrap="around" w:vAnchor="text" w:hAnchor="margin" w:x="-905" w:y="-65"/>
                    <w:rPr>
                      <w:color w:val="0D0D0D" w:themeColor="text1" w:themeTint="F2"/>
                    </w:rPr>
                  </w:pPr>
                  <w:r w:rsidRPr="004C7786">
                    <w:rPr>
                      <w:color w:val="0D0D0D" w:themeColor="text1" w:themeTint="F2"/>
                    </w:rPr>
                    <w:t>Blair</w:t>
                  </w:r>
                </w:p>
              </w:tc>
              <w:tc>
                <w:tcPr>
                  <w:tcW w:w="1323" w:type="dxa"/>
                </w:tcPr>
                <w:p w14:paraId="13E9013F" w14:textId="20241567" w:rsidR="004305CB" w:rsidRPr="004C7786" w:rsidRDefault="004A0735" w:rsidP="00C62825">
                  <w:pPr>
                    <w:framePr w:hSpace="180" w:wrap="around" w:vAnchor="text" w:hAnchor="margin" w:x="-905" w:y="-65"/>
                    <w:jc w:val="center"/>
                    <w:rPr>
                      <w:color w:val="0D0D0D" w:themeColor="text1" w:themeTint="F2"/>
                    </w:rPr>
                  </w:pPr>
                  <w:r w:rsidRPr="004C7786">
                    <w:rPr>
                      <w:color w:val="0D0D0D" w:themeColor="text1" w:themeTint="F2"/>
                    </w:rPr>
                    <w:t>91</w:t>
                  </w:r>
                </w:p>
              </w:tc>
              <w:tc>
                <w:tcPr>
                  <w:tcW w:w="2257" w:type="dxa"/>
                </w:tcPr>
                <w:p w14:paraId="6CE19A89" w14:textId="2F9BD396" w:rsidR="004305CB" w:rsidRPr="00152A09" w:rsidRDefault="004A0735" w:rsidP="00C62825">
                  <w:pPr>
                    <w:framePr w:hSpace="180" w:wrap="around" w:vAnchor="text" w:hAnchor="margin" w:x="-905" w:y="-65"/>
                    <w:jc w:val="center"/>
                    <w:rPr>
                      <w:b/>
                      <w:bCs/>
                      <w:color w:val="0D0D0D" w:themeColor="text1" w:themeTint="F2"/>
                    </w:rPr>
                  </w:pPr>
                  <w:r w:rsidRPr="00152A09">
                    <w:rPr>
                      <w:b/>
                      <w:bCs/>
                      <w:color w:val="0D0D0D" w:themeColor="text1" w:themeTint="F2"/>
                    </w:rPr>
                    <w:t>78</w:t>
                  </w:r>
                </w:p>
              </w:tc>
              <w:tc>
                <w:tcPr>
                  <w:tcW w:w="1900" w:type="dxa"/>
                </w:tcPr>
                <w:p w14:paraId="25F27301" w14:textId="09E0B318" w:rsidR="004305CB" w:rsidRPr="004C7786" w:rsidRDefault="004A0735" w:rsidP="00C62825">
                  <w:pPr>
                    <w:framePr w:hSpace="180" w:wrap="around" w:vAnchor="text" w:hAnchor="margin" w:x="-905" w:y="-65"/>
                    <w:jc w:val="center"/>
                    <w:rPr>
                      <w:color w:val="0D0D0D" w:themeColor="text1" w:themeTint="F2"/>
                    </w:rPr>
                  </w:pPr>
                  <w:r w:rsidRPr="004C7786">
                    <w:rPr>
                      <w:color w:val="0D0D0D" w:themeColor="text1" w:themeTint="F2"/>
                    </w:rPr>
                    <w:t>93</w:t>
                  </w:r>
                </w:p>
              </w:tc>
              <w:tc>
                <w:tcPr>
                  <w:tcW w:w="1308" w:type="dxa"/>
                </w:tcPr>
                <w:p w14:paraId="737B6E49" w14:textId="6C5C0160" w:rsidR="004305CB" w:rsidRPr="004C7786" w:rsidRDefault="003C00C9" w:rsidP="00C62825">
                  <w:pPr>
                    <w:framePr w:hSpace="180" w:wrap="around" w:vAnchor="text" w:hAnchor="margin" w:x="-905" w:y="-65"/>
                    <w:rPr>
                      <w:color w:val="0D0D0D" w:themeColor="text1" w:themeTint="F2"/>
                    </w:rPr>
                  </w:pPr>
                  <w:r w:rsidRPr="004C7786">
                    <w:rPr>
                      <w:color w:val="0D0D0D" w:themeColor="text1" w:themeTint="F2"/>
                    </w:rPr>
                    <w:t>87</w:t>
                  </w:r>
                </w:p>
              </w:tc>
            </w:tr>
            <w:tr w:rsidR="004C7786" w:rsidRPr="004C7786" w14:paraId="3EFC1B57" w14:textId="77777777" w:rsidTr="004A0735">
              <w:trPr>
                <w:trHeight w:val="447"/>
              </w:trPr>
              <w:tc>
                <w:tcPr>
                  <w:tcW w:w="1307" w:type="dxa"/>
                </w:tcPr>
                <w:p w14:paraId="5C277525" w14:textId="77777777" w:rsidR="004305CB" w:rsidRPr="004C7786" w:rsidRDefault="004305CB" w:rsidP="00C62825">
                  <w:pPr>
                    <w:framePr w:hSpace="180" w:wrap="around" w:vAnchor="text" w:hAnchor="margin" w:x="-905" w:y="-65"/>
                    <w:rPr>
                      <w:color w:val="0D0D0D" w:themeColor="text1" w:themeTint="F2"/>
                    </w:rPr>
                  </w:pPr>
                  <w:r w:rsidRPr="004C7786">
                    <w:rPr>
                      <w:color w:val="0D0D0D" w:themeColor="text1" w:themeTint="F2"/>
                    </w:rPr>
                    <w:t>R3</w:t>
                  </w:r>
                </w:p>
              </w:tc>
              <w:tc>
                <w:tcPr>
                  <w:tcW w:w="1308" w:type="dxa"/>
                </w:tcPr>
                <w:p w14:paraId="70C5FCD5" w14:textId="56C84845" w:rsidR="004305CB" w:rsidRPr="004C7786" w:rsidRDefault="004305CB" w:rsidP="00C62825">
                  <w:pPr>
                    <w:framePr w:hSpace="180" w:wrap="around" w:vAnchor="text" w:hAnchor="margin" w:x="-905" w:y="-65"/>
                    <w:rPr>
                      <w:color w:val="0D0D0D" w:themeColor="text1" w:themeTint="F2"/>
                    </w:rPr>
                  </w:pPr>
                  <w:r w:rsidRPr="004C7786">
                    <w:rPr>
                      <w:color w:val="0D0D0D" w:themeColor="text1" w:themeTint="F2"/>
                    </w:rPr>
                    <w:t>Greene</w:t>
                  </w:r>
                </w:p>
              </w:tc>
              <w:tc>
                <w:tcPr>
                  <w:tcW w:w="1323" w:type="dxa"/>
                </w:tcPr>
                <w:p w14:paraId="768162E6" w14:textId="1081D851" w:rsidR="004305CB" w:rsidRPr="004C7786" w:rsidRDefault="004A0735" w:rsidP="00C62825">
                  <w:pPr>
                    <w:framePr w:hSpace="180" w:wrap="around" w:vAnchor="text" w:hAnchor="margin" w:x="-905" w:y="-65"/>
                    <w:jc w:val="center"/>
                    <w:rPr>
                      <w:color w:val="0D0D0D" w:themeColor="text1" w:themeTint="F2"/>
                    </w:rPr>
                  </w:pPr>
                  <w:r w:rsidRPr="004C7786">
                    <w:rPr>
                      <w:color w:val="0D0D0D" w:themeColor="text1" w:themeTint="F2"/>
                    </w:rPr>
                    <w:t>94</w:t>
                  </w:r>
                </w:p>
              </w:tc>
              <w:tc>
                <w:tcPr>
                  <w:tcW w:w="2257" w:type="dxa"/>
                </w:tcPr>
                <w:p w14:paraId="5CBC0491" w14:textId="210CDB6F" w:rsidR="004305CB" w:rsidRPr="004C7786" w:rsidRDefault="004A0735" w:rsidP="00C62825">
                  <w:pPr>
                    <w:framePr w:hSpace="180" w:wrap="around" w:vAnchor="text" w:hAnchor="margin" w:x="-905" w:y="-65"/>
                    <w:jc w:val="center"/>
                    <w:rPr>
                      <w:color w:val="0D0D0D" w:themeColor="text1" w:themeTint="F2"/>
                    </w:rPr>
                  </w:pPr>
                  <w:r w:rsidRPr="004C7786">
                    <w:rPr>
                      <w:color w:val="0D0D0D" w:themeColor="text1" w:themeTint="F2"/>
                    </w:rPr>
                    <w:t>91</w:t>
                  </w:r>
                </w:p>
              </w:tc>
              <w:tc>
                <w:tcPr>
                  <w:tcW w:w="1900" w:type="dxa"/>
                </w:tcPr>
                <w:p w14:paraId="340827FC" w14:textId="250A6037" w:rsidR="004305CB" w:rsidRPr="004C7786" w:rsidRDefault="004A0735" w:rsidP="00C62825">
                  <w:pPr>
                    <w:framePr w:hSpace="180" w:wrap="around" w:vAnchor="text" w:hAnchor="margin" w:x="-905" w:y="-65"/>
                    <w:jc w:val="center"/>
                    <w:rPr>
                      <w:color w:val="0D0D0D" w:themeColor="text1" w:themeTint="F2"/>
                    </w:rPr>
                  </w:pPr>
                  <w:r w:rsidRPr="004C7786">
                    <w:rPr>
                      <w:color w:val="0D0D0D" w:themeColor="text1" w:themeTint="F2"/>
                    </w:rPr>
                    <w:t>93</w:t>
                  </w:r>
                </w:p>
              </w:tc>
              <w:tc>
                <w:tcPr>
                  <w:tcW w:w="1308" w:type="dxa"/>
                </w:tcPr>
                <w:p w14:paraId="786E6A97" w14:textId="142342D7" w:rsidR="004305CB" w:rsidRPr="004C7786" w:rsidRDefault="003C00C9" w:rsidP="00C62825">
                  <w:pPr>
                    <w:framePr w:hSpace="180" w:wrap="around" w:vAnchor="text" w:hAnchor="margin" w:x="-905" w:y="-65"/>
                    <w:rPr>
                      <w:color w:val="0D0D0D" w:themeColor="text1" w:themeTint="F2"/>
                    </w:rPr>
                  </w:pPr>
                  <w:r w:rsidRPr="004C7786">
                    <w:rPr>
                      <w:color w:val="0D0D0D" w:themeColor="text1" w:themeTint="F2"/>
                    </w:rPr>
                    <w:t>92.6</w:t>
                  </w:r>
                </w:p>
              </w:tc>
            </w:tr>
            <w:tr w:rsidR="004C7786" w:rsidRPr="004C7786" w14:paraId="7C0803AE" w14:textId="77777777" w:rsidTr="004A0735">
              <w:trPr>
                <w:trHeight w:val="447"/>
              </w:trPr>
              <w:tc>
                <w:tcPr>
                  <w:tcW w:w="1307" w:type="dxa"/>
                </w:tcPr>
                <w:p w14:paraId="68B1B571" w14:textId="77777777" w:rsidR="004305CB" w:rsidRPr="004C7786" w:rsidRDefault="004305CB" w:rsidP="00C62825">
                  <w:pPr>
                    <w:framePr w:hSpace="180" w:wrap="around" w:vAnchor="text" w:hAnchor="margin" w:x="-905" w:y="-65"/>
                    <w:rPr>
                      <w:color w:val="0D0D0D" w:themeColor="text1" w:themeTint="F2"/>
                    </w:rPr>
                  </w:pPr>
                  <w:r w:rsidRPr="004C7786">
                    <w:rPr>
                      <w:color w:val="0D0D0D" w:themeColor="text1" w:themeTint="F2"/>
                    </w:rPr>
                    <w:t>R4</w:t>
                  </w:r>
                </w:p>
              </w:tc>
              <w:tc>
                <w:tcPr>
                  <w:tcW w:w="1308" w:type="dxa"/>
                </w:tcPr>
                <w:p w14:paraId="048A8BEB" w14:textId="25E569BA" w:rsidR="004305CB" w:rsidRPr="004C7786" w:rsidRDefault="006D0C4F" w:rsidP="00C62825">
                  <w:pPr>
                    <w:framePr w:hSpace="180" w:wrap="around" w:vAnchor="text" w:hAnchor="margin" w:x="-905" w:y="-65"/>
                    <w:rPr>
                      <w:color w:val="0D0D0D" w:themeColor="text1" w:themeTint="F2"/>
                    </w:rPr>
                  </w:pPr>
                  <w:r w:rsidRPr="001C3D9A">
                    <w:rPr>
                      <w:color w:val="0D0D0D" w:themeColor="text1" w:themeTint="F2"/>
                      <w:sz w:val="32"/>
                      <w:szCs w:val="32"/>
                      <w:highlight w:val="yellow"/>
                    </w:rPr>
                    <w:t>*</w:t>
                  </w:r>
                  <w:r w:rsidR="004305CB" w:rsidRPr="004C7786">
                    <w:rPr>
                      <w:color w:val="0D0D0D" w:themeColor="text1" w:themeTint="F2"/>
                    </w:rPr>
                    <w:t>Hart</w:t>
                  </w:r>
                </w:p>
              </w:tc>
              <w:tc>
                <w:tcPr>
                  <w:tcW w:w="1323" w:type="dxa"/>
                </w:tcPr>
                <w:p w14:paraId="52265E02" w14:textId="6D15C874" w:rsidR="004305CB" w:rsidRPr="004C7786" w:rsidRDefault="004A0735" w:rsidP="00C62825">
                  <w:pPr>
                    <w:framePr w:hSpace="180" w:wrap="around" w:vAnchor="text" w:hAnchor="margin" w:x="-905" w:y="-65"/>
                    <w:jc w:val="center"/>
                    <w:rPr>
                      <w:color w:val="0D0D0D" w:themeColor="text1" w:themeTint="F2"/>
                    </w:rPr>
                  </w:pPr>
                  <w:r w:rsidRPr="004C7786">
                    <w:rPr>
                      <w:color w:val="0D0D0D" w:themeColor="text1" w:themeTint="F2"/>
                    </w:rPr>
                    <w:t>106</w:t>
                  </w:r>
                  <w:r w:rsidR="008226DF" w:rsidRPr="004C7786">
                    <w:rPr>
                      <w:color w:val="0D0D0D" w:themeColor="text1" w:themeTint="F2"/>
                    </w:rPr>
                    <w:t>/102</w:t>
                  </w:r>
                </w:p>
              </w:tc>
              <w:tc>
                <w:tcPr>
                  <w:tcW w:w="2257" w:type="dxa"/>
                </w:tcPr>
                <w:p w14:paraId="24F14FF0" w14:textId="77B7F9B5" w:rsidR="004305CB" w:rsidRPr="004C7786" w:rsidRDefault="004A0735" w:rsidP="00C62825">
                  <w:pPr>
                    <w:framePr w:hSpace="180" w:wrap="around" w:vAnchor="text" w:hAnchor="margin" w:x="-905" w:y="-65"/>
                    <w:jc w:val="center"/>
                    <w:rPr>
                      <w:color w:val="0D0D0D" w:themeColor="text1" w:themeTint="F2"/>
                    </w:rPr>
                  </w:pPr>
                  <w:r w:rsidRPr="004C7786">
                    <w:rPr>
                      <w:color w:val="0D0D0D" w:themeColor="text1" w:themeTint="F2"/>
                    </w:rPr>
                    <w:t>96</w:t>
                  </w:r>
                  <w:r w:rsidR="008226DF" w:rsidRPr="004C7786">
                    <w:rPr>
                      <w:color w:val="0D0D0D" w:themeColor="text1" w:themeTint="F2"/>
                    </w:rPr>
                    <w:t>/92</w:t>
                  </w:r>
                </w:p>
              </w:tc>
              <w:tc>
                <w:tcPr>
                  <w:tcW w:w="1900" w:type="dxa"/>
                </w:tcPr>
                <w:p w14:paraId="58948287" w14:textId="67F3806C" w:rsidR="004305CB" w:rsidRPr="004C7786" w:rsidRDefault="004A0735" w:rsidP="00C62825">
                  <w:pPr>
                    <w:framePr w:hSpace="180" w:wrap="around" w:vAnchor="text" w:hAnchor="margin" w:x="-905" w:y="-65"/>
                    <w:jc w:val="center"/>
                    <w:rPr>
                      <w:color w:val="0D0D0D" w:themeColor="text1" w:themeTint="F2"/>
                    </w:rPr>
                  </w:pPr>
                  <w:r w:rsidRPr="004C7786">
                    <w:rPr>
                      <w:color w:val="0D0D0D" w:themeColor="text1" w:themeTint="F2"/>
                    </w:rPr>
                    <w:t>96</w:t>
                  </w:r>
                  <w:r w:rsidR="008226DF" w:rsidRPr="004C7786">
                    <w:rPr>
                      <w:color w:val="0D0D0D" w:themeColor="text1" w:themeTint="F2"/>
                    </w:rPr>
                    <w:t>/92</w:t>
                  </w:r>
                </w:p>
              </w:tc>
              <w:tc>
                <w:tcPr>
                  <w:tcW w:w="1308" w:type="dxa"/>
                </w:tcPr>
                <w:p w14:paraId="0EA21B8F" w14:textId="1A413355" w:rsidR="004305CB" w:rsidRPr="004C7786" w:rsidRDefault="003C00C9" w:rsidP="00C62825">
                  <w:pPr>
                    <w:framePr w:hSpace="180" w:wrap="around" w:vAnchor="text" w:hAnchor="margin" w:x="-905" w:y="-65"/>
                    <w:rPr>
                      <w:color w:val="0D0D0D" w:themeColor="text1" w:themeTint="F2"/>
                    </w:rPr>
                  </w:pPr>
                  <w:r w:rsidRPr="004C7786">
                    <w:rPr>
                      <w:color w:val="0D0D0D" w:themeColor="text1" w:themeTint="F2"/>
                    </w:rPr>
                    <w:t>99.3</w:t>
                  </w:r>
                  <w:r w:rsidR="008226DF" w:rsidRPr="004C7786">
                    <w:rPr>
                      <w:color w:val="0D0D0D" w:themeColor="text1" w:themeTint="F2"/>
                    </w:rPr>
                    <w:t>/95.3</w:t>
                  </w:r>
                </w:p>
              </w:tc>
            </w:tr>
            <w:tr w:rsidR="004C7786" w:rsidRPr="004C7786" w14:paraId="5B21632C" w14:textId="77777777" w:rsidTr="004A0735">
              <w:trPr>
                <w:trHeight w:val="447"/>
              </w:trPr>
              <w:tc>
                <w:tcPr>
                  <w:tcW w:w="1307" w:type="dxa"/>
                </w:tcPr>
                <w:p w14:paraId="5A821608" w14:textId="2FC7D611" w:rsidR="004305CB" w:rsidRPr="004C7786" w:rsidRDefault="004305CB" w:rsidP="00C62825">
                  <w:pPr>
                    <w:framePr w:hSpace="180" w:wrap="around" w:vAnchor="text" w:hAnchor="margin" w:x="-905" w:y="-65"/>
                    <w:rPr>
                      <w:bCs/>
                      <w:color w:val="0D0D0D" w:themeColor="text1" w:themeTint="F2"/>
                      <w:szCs w:val="24"/>
                    </w:rPr>
                  </w:pPr>
                  <w:r w:rsidRPr="004C7786">
                    <w:rPr>
                      <w:bCs/>
                      <w:color w:val="0D0D0D" w:themeColor="text1" w:themeTint="F2"/>
                      <w:szCs w:val="24"/>
                    </w:rPr>
                    <w:t>R5</w:t>
                  </w:r>
                </w:p>
              </w:tc>
              <w:tc>
                <w:tcPr>
                  <w:tcW w:w="1308" w:type="dxa"/>
                </w:tcPr>
                <w:p w14:paraId="4B94196E" w14:textId="5AA558E0" w:rsidR="004305CB" w:rsidRPr="004C7786" w:rsidRDefault="004305CB" w:rsidP="00C62825">
                  <w:pPr>
                    <w:framePr w:hSpace="180" w:wrap="around" w:vAnchor="text" w:hAnchor="margin" w:x="-905" w:y="-65"/>
                    <w:rPr>
                      <w:bCs/>
                      <w:color w:val="0D0D0D" w:themeColor="text1" w:themeTint="F2"/>
                      <w:szCs w:val="24"/>
                    </w:rPr>
                  </w:pPr>
                  <w:r w:rsidRPr="004C7786">
                    <w:rPr>
                      <w:bCs/>
                      <w:color w:val="0D0D0D" w:themeColor="text1" w:themeTint="F2"/>
                      <w:szCs w:val="24"/>
                    </w:rPr>
                    <w:t>Smalls</w:t>
                  </w:r>
                </w:p>
              </w:tc>
              <w:tc>
                <w:tcPr>
                  <w:tcW w:w="1323" w:type="dxa"/>
                </w:tcPr>
                <w:p w14:paraId="0BA079B7" w14:textId="64937303" w:rsidR="004305CB" w:rsidRPr="004C7786" w:rsidRDefault="004A0735" w:rsidP="00C62825">
                  <w:pPr>
                    <w:framePr w:hSpace="180" w:wrap="around" w:vAnchor="text" w:hAnchor="margin" w:x="-905" w:y="-65"/>
                    <w:jc w:val="center"/>
                    <w:rPr>
                      <w:bCs/>
                      <w:color w:val="0D0D0D" w:themeColor="text1" w:themeTint="F2"/>
                      <w:szCs w:val="24"/>
                    </w:rPr>
                  </w:pPr>
                  <w:r w:rsidRPr="004C7786">
                    <w:rPr>
                      <w:bCs/>
                      <w:color w:val="0D0D0D" w:themeColor="text1" w:themeTint="F2"/>
                      <w:szCs w:val="24"/>
                    </w:rPr>
                    <w:t>96</w:t>
                  </w:r>
                </w:p>
              </w:tc>
              <w:tc>
                <w:tcPr>
                  <w:tcW w:w="2257" w:type="dxa"/>
                </w:tcPr>
                <w:p w14:paraId="266A1269" w14:textId="08E823EA" w:rsidR="004305CB" w:rsidRPr="004C7786" w:rsidRDefault="004A0735" w:rsidP="00C62825">
                  <w:pPr>
                    <w:framePr w:hSpace="180" w:wrap="around" w:vAnchor="text" w:hAnchor="margin" w:x="-905" w:y="-65"/>
                    <w:jc w:val="center"/>
                    <w:rPr>
                      <w:bCs/>
                      <w:color w:val="0D0D0D" w:themeColor="text1" w:themeTint="F2"/>
                      <w:szCs w:val="24"/>
                    </w:rPr>
                  </w:pPr>
                  <w:r w:rsidRPr="004C7786">
                    <w:rPr>
                      <w:bCs/>
                      <w:color w:val="0D0D0D" w:themeColor="text1" w:themeTint="F2"/>
                      <w:szCs w:val="24"/>
                    </w:rPr>
                    <w:t>96</w:t>
                  </w:r>
                </w:p>
              </w:tc>
              <w:tc>
                <w:tcPr>
                  <w:tcW w:w="1900" w:type="dxa"/>
                </w:tcPr>
                <w:p w14:paraId="4E511113" w14:textId="0D8FAE09" w:rsidR="004305CB" w:rsidRPr="004C7786" w:rsidRDefault="004A0735" w:rsidP="00C62825">
                  <w:pPr>
                    <w:framePr w:hSpace="180" w:wrap="around" w:vAnchor="text" w:hAnchor="margin" w:x="-905" w:y="-65"/>
                    <w:jc w:val="center"/>
                    <w:rPr>
                      <w:bCs/>
                      <w:color w:val="0D0D0D" w:themeColor="text1" w:themeTint="F2"/>
                      <w:szCs w:val="24"/>
                    </w:rPr>
                  </w:pPr>
                  <w:r w:rsidRPr="004C7786">
                    <w:rPr>
                      <w:bCs/>
                      <w:color w:val="0D0D0D" w:themeColor="text1" w:themeTint="F2"/>
                      <w:szCs w:val="24"/>
                    </w:rPr>
                    <w:t>99</w:t>
                  </w:r>
                </w:p>
              </w:tc>
              <w:tc>
                <w:tcPr>
                  <w:tcW w:w="1308" w:type="dxa"/>
                </w:tcPr>
                <w:p w14:paraId="486B657E" w14:textId="5A46C323" w:rsidR="004305CB" w:rsidRPr="004C7786" w:rsidRDefault="003C00C9" w:rsidP="00C62825">
                  <w:pPr>
                    <w:framePr w:hSpace="180" w:wrap="around" w:vAnchor="text" w:hAnchor="margin" w:x="-905" w:y="-65"/>
                    <w:rPr>
                      <w:bCs/>
                      <w:color w:val="0D0D0D" w:themeColor="text1" w:themeTint="F2"/>
                      <w:szCs w:val="24"/>
                    </w:rPr>
                  </w:pPr>
                  <w:r w:rsidRPr="004C7786">
                    <w:rPr>
                      <w:bCs/>
                      <w:color w:val="0D0D0D" w:themeColor="text1" w:themeTint="F2"/>
                      <w:szCs w:val="24"/>
                    </w:rPr>
                    <w:t>97</w:t>
                  </w:r>
                </w:p>
              </w:tc>
            </w:tr>
            <w:tr w:rsidR="004C7786" w:rsidRPr="004C7786" w14:paraId="78540266" w14:textId="77777777" w:rsidTr="004A0735">
              <w:trPr>
                <w:trHeight w:val="447"/>
              </w:trPr>
              <w:tc>
                <w:tcPr>
                  <w:tcW w:w="1307" w:type="dxa"/>
                </w:tcPr>
                <w:p w14:paraId="2D0FAEE6" w14:textId="6CE6BB79" w:rsidR="004305CB" w:rsidRPr="004C7786" w:rsidRDefault="003C00C9" w:rsidP="00C62825">
                  <w:pPr>
                    <w:framePr w:hSpace="180" w:wrap="around" w:vAnchor="text" w:hAnchor="margin" w:x="-905" w:y="-65"/>
                    <w:rPr>
                      <w:b/>
                      <w:color w:val="0D0D0D" w:themeColor="text1" w:themeTint="F2"/>
                      <w:szCs w:val="24"/>
                    </w:rPr>
                  </w:pPr>
                  <w:r w:rsidRPr="004C7786">
                    <w:rPr>
                      <w:b/>
                      <w:color w:val="0D0D0D" w:themeColor="text1" w:themeTint="F2"/>
                      <w:szCs w:val="24"/>
                    </w:rPr>
                    <w:t>F-Rater AVG</w:t>
                  </w:r>
                </w:p>
              </w:tc>
              <w:tc>
                <w:tcPr>
                  <w:tcW w:w="1308" w:type="dxa"/>
                </w:tcPr>
                <w:p w14:paraId="4DB582AC" w14:textId="42B96994" w:rsidR="004305CB" w:rsidRPr="004C7786" w:rsidRDefault="003C00C9" w:rsidP="00C62825">
                  <w:pPr>
                    <w:framePr w:hSpace="180" w:wrap="around" w:vAnchor="text" w:hAnchor="margin" w:x="-905" w:y="-65"/>
                    <w:rPr>
                      <w:bCs/>
                      <w:color w:val="0D0D0D" w:themeColor="text1" w:themeTint="F2"/>
                      <w:szCs w:val="24"/>
                    </w:rPr>
                  </w:pPr>
                  <w:r w:rsidRPr="004C7786">
                    <w:rPr>
                      <w:bCs/>
                      <w:color w:val="0D0D0D" w:themeColor="text1" w:themeTint="F2"/>
                      <w:szCs w:val="24"/>
                    </w:rPr>
                    <w:t>94</w:t>
                  </w:r>
                </w:p>
              </w:tc>
              <w:tc>
                <w:tcPr>
                  <w:tcW w:w="1323" w:type="dxa"/>
                </w:tcPr>
                <w:p w14:paraId="4762E783" w14:textId="6F53577A" w:rsidR="004305CB" w:rsidRPr="004C7786" w:rsidRDefault="003C00C9" w:rsidP="00C62825">
                  <w:pPr>
                    <w:framePr w:hSpace="180" w:wrap="around" w:vAnchor="text" w:hAnchor="margin" w:x="-905" w:y="-65"/>
                    <w:jc w:val="center"/>
                    <w:rPr>
                      <w:bCs/>
                      <w:color w:val="0D0D0D" w:themeColor="text1" w:themeTint="F2"/>
                      <w:szCs w:val="24"/>
                    </w:rPr>
                  </w:pPr>
                  <w:r w:rsidRPr="004C7786">
                    <w:rPr>
                      <w:bCs/>
                      <w:color w:val="0D0D0D" w:themeColor="text1" w:themeTint="F2"/>
                      <w:szCs w:val="24"/>
                    </w:rPr>
                    <w:t>97</w:t>
                  </w:r>
                  <w:r w:rsidR="008226DF" w:rsidRPr="004C7786">
                    <w:rPr>
                      <w:bCs/>
                      <w:color w:val="0D0D0D" w:themeColor="text1" w:themeTint="F2"/>
                      <w:szCs w:val="24"/>
                    </w:rPr>
                    <w:t>/96</w:t>
                  </w:r>
                </w:p>
              </w:tc>
              <w:tc>
                <w:tcPr>
                  <w:tcW w:w="2257" w:type="dxa"/>
                </w:tcPr>
                <w:p w14:paraId="38585D10" w14:textId="6AE3345A" w:rsidR="004305CB" w:rsidRPr="004C7786" w:rsidRDefault="003C00C9" w:rsidP="00C62825">
                  <w:pPr>
                    <w:framePr w:hSpace="180" w:wrap="around" w:vAnchor="text" w:hAnchor="margin" w:x="-905" w:y="-65"/>
                    <w:jc w:val="center"/>
                    <w:rPr>
                      <w:bCs/>
                      <w:color w:val="0D0D0D" w:themeColor="text1" w:themeTint="F2"/>
                      <w:szCs w:val="24"/>
                    </w:rPr>
                  </w:pPr>
                  <w:r w:rsidRPr="004C7786">
                    <w:rPr>
                      <w:bCs/>
                      <w:color w:val="0D0D0D" w:themeColor="text1" w:themeTint="F2"/>
                      <w:szCs w:val="24"/>
                    </w:rPr>
                    <w:t>91</w:t>
                  </w:r>
                  <w:r w:rsidR="008226DF" w:rsidRPr="004C7786">
                    <w:rPr>
                      <w:bCs/>
                      <w:color w:val="0D0D0D" w:themeColor="text1" w:themeTint="F2"/>
                      <w:szCs w:val="24"/>
                    </w:rPr>
                    <w:t>/90.2</w:t>
                  </w:r>
                </w:p>
              </w:tc>
              <w:tc>
                <w:tcPr>
                  <w:tcW w:w="1900" w:type="dxa"/>
                </w:tcPr>
                <w:p w14:paraId="30F70BCD" w14:textId="6F882E30" w:rsidR="004305CB" w:rsidRPr="004C7786" w:rsidRDefault="003C00C9" w:rsidP="00C62825">
                  <w:pPr>
                    <w:framePr w:hSpace="180" w:wrap="around" w:vAnchor="text" w:hAnchor="margin" w:x="-905" w:y="-65"/>
                    <w:jc w:val="center"/>
                    <w:rPr>
                      <w:bCs/>
                      <w:color w:val="0D0D0D" w:themeColor="text1" w:themeTint="F2"/>
                      <w:szCs w:val="24"/>
                    </w:rPr>
                  </w:pPr>
                  <w:r w:rsidRPr="004C7786">
                    <w:rPr>
                      <w:bCs/>
                      <w:color w:val="0D0D0D" w:themeColor="text1" w:themeTint="F2"/>
                      <w:szCs w:val="24"/>
                    </w:rPr>
                    <w:t>95</w:t>
                  </w:r>
                  <w:r w:rsidR="008226DF" w:rsidRPr="004C7786">
                    <w:rPr>
                      <w:bCs/>
                      <w:color w:val="0D0D0D" w:themeColor="text1" w:themeTint="F2"/>
                      <w:szCs w:val="24"/>
                    </w:rPr>
                    <w:t>/94.2</w:t>
                  </w:r>
                </w:p>
              </w:tc>
              <w:tc>
                <w:tcPr>
                  <w:tcW w:w="1308" w:type="dxa"/>
                </w:tcPr>
                <w:p w14:paraId="108C7AE9" w14:textId="1DE6DF31" w:rsidR="004305CB" w:rsidRPr="004C7786" w:rsidRDefault="003C00C9" w:rsidP="00C62825">
                  <w:pPr>
                    <w:framePr w:hSpace="180" w:wrap="around" w:vAnchor="text" w:hAnchor="margin" w:x="-905" w:y="-65"/>
                    <w:rPr>
                      <w:bCs/>
                      <w:color w:val="0D0D0D" w:themeColor="text1" w:themeTint="F2"/>
                      <w:szCs w:val="24"/>
                    </w:rPr>
                  </w:pPr>
                  <w:r w:rsidRPr="004C7786">
                    <w:rPr>
                      <w:bCs/>
                      <w:color w:val="0D0D0D" w:themeColor="text1" w:themeTint="F2"/>
                      <w:szCs w:val="24"/>
                    </w:rPr>
                    <w:t>94</w:t>
                  </w:r>
                  <w:r w:rsidR="008226DF" w:rsidRPr="004C7786">
                    <w:rPr>
                      <w:bCs/>
                      <w:color w:val="0D0D0D" w:themeColor="text1" w:themeTint="F2"/>
                      <w:szCs w:val="24"/>
                    </w:rPr>
                    <w:t>/93.3</w:t>
                  </w:r>
                </w:p>
              </w:tc>
            </w:tr>
          </w:tbl>
          <w:p w14:paraId="65352BC8" w14:textId="77777777" w:rsidR="00BA2F62" w:rsidRDefault="008226DF" w:rsidP="00EC198C">
            <w:pPr>
              <w:ind w:right="1516"/>
              <w:jc w:val="both"/>
              <w:rPr>
                <w:rFonts w:eastAsia="Calibri"/>
                <w:bCs/>
                <w:color w:val="0D0D0D" w:themeColor="text1" w:themeTint="F2"/>
                <w:szCs w:val="24"/>
              </w:rPr>
            </w:pPr>
            <w:r w:rsidRPr="001C3D9A">
              <w:rPr>
                <w:rFonts w:eastAsia="Calibri"/>
                <w:b/>
                <w:color w:val="0D0D0D" w:themeColor="text1" w:themeTint="F2"/>
                <w:sz w:val="32"/>
                <w:szCs w:val="32"/>
                <w:highlight w:val="yellow"/>
              </w:rPr>
              <w:t>*</w:t>
            </w:r>
            <w:r w:rsidRPr="004C7786">
              <w:rPr>
                <w:rFonts w:eastAsia="Calibri"/>
                <w:bCs/>
                <w:color w:val="0D0D0D" w:themeColor="text1" w:themeTint="F2"/>
                <w:szCs w:val="24"/>
              </w:rPr>
              <w:t>This rater competed the rubric but provided two column</w:t>
            </w:r>
            <w:r w:rsidR="006D0C4F" w:rsidRPr="004C7786">
              <w:rPr>
                <w:rFonts w:eastAsia="Calibri"/>
                <w:bCs/>
                <w:color w:val="0D0D0D" w:themeColor="text1" w:themeTint="F2"/>
                <w:szCs w:val="24"/>
              </w:rPr>
              <w:t>s</w:t>
            </w:r>
            <w:r w:rsidRPr="004C7786">
              <w:rPr>
                <w:rFonts w:eastAsia="Calibri"/>
                <w:bCs/>
                <w:color w:val="0D0D0D" w:themeColor="text1" w:themeTint="F2"/>
                <w:szCs w:val="24"/>
              </w:rPr>
              <w:t xml:space="preserve"> of ratings </w:t>
            </w:r>
            <w:r w:rsidR="006D0C4F" w:rsidRPr="004C7786">
              <w:rPr>
                <w:rFonts w:eastAsia="Calibri"/>
                <w:bCs/>
                <w:color w:val="0D0D0D" w:themeColor="text1" w:themeTint="F2"/>
                <w:szCs w:val="24"/>
              </w:rPr>
              <w:t>for Evaluation Criteria under Introduction across all three student presenters.  The second scores provided by Hart (102, 92, and 95.3) excludes a total of 12 points which is the second column of 4 ones under the first four rated items under Introduction:  (4 points for Conner, 4 points for Rice-Woodruff, and 4 points for Glover).</w:t>
            </w:r>
            <w:r w:rsidR="004029E1" w:rsidRPr="004C7786">
              <w:rPr>
                <w:rFonts w:eastAsia="Calibri"/>
                <w:bCs/>
                <w:color w:val="0D0D0D" w:themeColor="text1" w:themeTint="F2"/>
                <w:szCs w:val="24"/>
              </w:rPr>
              <w:t xml:space="preserve">  Use of either score averages changes students’ oral presentation grade</w:t>
            </w:r>
            <w:r w:rsidR="00942F60" w:rsidRPr="004C7786">
              <w:rPr>
                <w:rFonts w:eastAsia="Calibri"/>
                <w:bCs/>
                <w:color w:val="0D0D0D" w:themeColor="text1" w:themeTint="F2"/>
                <w:szCs w:val="24"/>
              </w:rPr>
              <w:t xml:space="preserve"> averages</w:t>
            </w:r>
            <w:r w:rsidR="004029E1" w:rsidRPr="004C7786">
              <w:rPr>
                <w:rFonts w:eastAsia="Calibri"/>
                <w:bCs/>
                <w:color w:val="0D0D0D" w:themeColor="text1" w:themeTint="F2"/>
                <w:szCs w:val="24"/>
              </w:rPr>
              <w:t xml:space="preserve"> by a point to a point and a half, but does not change the final course grade</w:t>
            </w:r>
            <w:r w:rsidR="00942F60" w:rsidRPr="004C7786">
              <w:rPr>
                <w:rFonts w:eastAsia="Calibri"/>
                <w:bCs/>
                <w:color w:val="0D0D0D" w:themeColor="text1" w:themeTint="F2"/>
                <w:szCs w:val="24"/>
              </w:rPr>
              <w:t xml:space="preserve"> averages</w:t>
            </w:r>
            <w:r w:rsidR="004029E1" w:rsidRPr="004C7786">
              <w:rPr>
                <w:rFonts w:eastAsia="Calibri"/>
                <w:bCs/>
                <w:color w:val="0D0D0D" w:themeColor="text1" w:themeTint="F2"/>
                <w:szCs w:val="24"/>
              </w:rPr>
              <w:t xml:space="preserve"> student</w:t>
            </w:r>
            <w:r w:rsidR="00942F60" w:rsidRPr="004C7786">
              <w:rPr>
                <w:rFonts w:eastAsia="Calibri"/>
                <w:bCs/>
                <w:color w:val="0D0D0D" w:themeColor="text1" w:themeTint="F2"/>
                <w:szCs w:val="24"/>
              </w:rPr>
              <w:t>s received.</w:t>
            </w:r>
            <w:r w:rsidR="00152A09">
              <w:rPr>
                <w:rFonts w:eastAsia="Calibri"/>
                <w:bCs/>
                <w:color w:val="0D0D0D" w:themeColor="text1" w:themeTint="F2"/>
                <w:szCs w:val="24"/>
              </w:rPr>
              <w:t xml:space="preserve">  </w:t>
            </w:r>
          </w:p>
          <w:p w14:paraId="215AC6AE" w14:textId="77777777" w:rsidR="00BA2F62" w:rsidRDefault="00BA2F62" w:rsidP="00EC198C">
            <w:pPr>
              <w:ind w:right="1516"/>
              <w:jc w:val="both"/>
              <w:rPr>
                <w:rFonts w:eastAsia="Calibri"/>
                <w:bCs/>
                <w:color w:val="0D0D0D" w:themeColor="text1" w:themeTint="F2"/>
                <w:szCs w:val="24"/>
              </w:rPr>
            </w:pPr>
          </w:p>
          <w:p w14:paraId="11DA7EAA" w14:textId="43DD7192" w:rsidR="005123E4" w:rsidRPr="004C7786" w:rsidRDefault="00152A09" w:rsidP="00EC198C">
            <w:pPr>
              <w:ind w:right="1516"/>
              <w:jc w:val="both"/>
              <w:rPr>
                <w:rFonts w:eastAsia="Calibri"/>
                <w:b/>
                <w:color w:val="0D0D0D" w:themeColor="text1" w:themeTint="F2"/>
                <w:szCs w:val="24"/>
                <w:u w:val="single"/>
              </w:rPr>
            </w:pPr>
            <w:r>
              <w:rPr>
                <w:rFonts w:eastAsia="Calibri"/>
                <w:bCs/>
                <w:color w:val="0D0D0D" w:themeColor="text1" w:themeTint="F2"/>
                <w:szCs w:val="24"/>
              </w:rPr>
              <w:t>The 78% Rice Woodruff received from one rater deviates from the average range of 91%-96%.  There is no explanation for this deviation other than</w:t>
            </w:r>
            <w:r w:rsidR="006A350F">
              <w:rPr>
                <w:rFonts w:eastAsia="Calibri"/>
                <w:bCs/>
                <w:color w:val="0D0D0D" w:themeColor="text1" w:themeTint="F2"/>
                <w:szCs w:val="24"/>
              </w:rPr>
              <w:t xml:space="preserve"> simulated, mock</w:t>
            </w:r>
            <w:r>
              <w:rPr>
                <w:rFonts w:eastAsia="Calibri"/>
                <w:bCs/>
                <w:color w:val="0D0D0D" w:themeColor="text1" w:themeTint="F2"/>
                <w:szCs w:val="24"/>
              </w:rPr>
              <w:t xml:space="preserve"> presentations was conducted with only the instructor rather than the all raters, who could have provided individual feedback on </w:t>
            </w:r>
            <w:r w:rsidR="006A350F">
              <w:rPr>
                <w:rFonts w:eastAsia="Calibri"/>
                <w:bCs/>
                <w:color w:val="0D0D0D" w:themeColor="text1" w:themeTint="F2"/>
                <w:szCs w:val="24"/>
              </w:rPr>
              <w:t>needed revision</w:t>
            </w:r>
            <w:r>
              <w:rPr>
                <w:rFonts w:eastAsia="Calibri"/>
                <w:bCs/>
                <w:color w:val="0D0D0D" w:themeColor="text1" w:themeTint="F2"/>
                <w:szCs w:val="24"/>
              </w:rPr>
              <w:t xml:space="preserve"> of </w:t>
            </w:r>
            <w:r w:rsidR="006A350F">
              <w:rPr>
                <w:rFonts w:eastAsia="Calibri"/>
                <w:bCs/>
                <w:color w:val="0D0D0D" w:themeColor="text1" w:themeTint="F2"/>
                <w:szCs w:val="24"/>
              </w:rPr>
              <w:t xml:space="preserve">senior-thesis sections for final oral defenses. </w:t>
            </w:r>
          </w:p>
          <w:p w14:paraId="7A881BB2" w14:textId="529B725A" w:rsidR="005123E4" w:rsidRPr="004C7786" w:rsidRDefault="005123E4" w:rsidP="00942F60">
            <w:pPr>
              <w:ind w:right="1876"/>
              <w:jc w:val="both"/>
              <w:rPr>
                <w:rFonts w:ascii="Arial Narrow" w:eastAsia="Calibri" w:hAnsi="Arial Narrow"/>
                <w:b/>
                <w:color w:val="0D0D0D" w:themeColor="text1" w:themeTint="F2"/>
                <w:szCs w:val="24"/>
                <w:u w:val="single"/>
              </w:rPr>
            </w:pPr>
          </w:p>
          <w:p w14:paraId="307EB5BF" w14:textId="080F2C11" w:rsidR="005123E4" w:rsidRPr="004C7786" w:rsidRDefault="005123E4" w:rsidP="009E1DB7">
            <w:pPr>
              <w:rPr>
                <w:rFonts w:ascii="Arial Narrow" w:eastAsia="Calibri" w:hAnsi="Arial Narrow"/>
                <w:b/>
                <w:color w:val="0D0D0D" w:themeColor="text1" w:themeTint="F2"/>
                <w:szCs w:val="24"/>
                <w:u w:val="single"/>
              </w:rPr>
            </w:pPr>
          </w:p>
          <w:p w14:paraId="5C240F62" w14:textId="7FC7EA32" w:rsidR="005123E4" w:rsidRPr="004C7786" w:rsidRDefault="005123E4" w:rsidP="009E1DB7">
            <w:pPr>
              <w:rPr>
                <w:rFonts w:ascii="Arial Narrow" w:eastAsia="Calibri" w:hAnsi="Arial Narrow"/>
                <w:b/>
                <w:color w:val="0D0D0D" w:themeColor="text1" w:themeTint="F2"/>
                <w:szCs w:val="24"/>
                <w:u w:val="single"/>
              </w:rPr>
            </w:pPr>
          </w:p>
          <w:p w14:paraId="32952FB3" w14:textId="77777777" w:rsidR="005123E4" w:rsidRPr="004C7786" w:rsidRDefault="005123E4" w:rsidP="009E1DB7">
            <w:pPr>
              <w:rPr>
                <w:rFonts w:ascii="Arial Narrow" w:eastAsia="Calibri" w:hAnsi="Arial Narrow"/>
                <w:b/>
                <w:color w:val="0D0D0D" w:themeColor="text1" w:themeTint="F2"/>
                <w:szCs w:val="24"/>
                <w:u w:val="single"/>
              </w:rPr>
            </w:pPr>
          </w:p>
          <w:tbl>
            <w:tblPr>
              <w:tblStyle w:val="TableGrid2"/>
              <w:tblpPr w:leftFromText="180" w:rightFromText="180" w:vertAnchor="page" w:horzAnchor="margin" w:tblpXSpec="center" w:tblpY="316"/>
              <w:tblOverlap w:val="never"/>
              <w:tblW w:w="10260" w:type="dxa"/>
              <w:tblLook w:val="04A0" w:firstRow="1" w:lastRow="0" w:firstColumn="1" w:lastColumn="0" w:noHBand="0" w:noVBand="1"/>
            </w:tblPr>
            <w:tblGrid>
              <w:gridCol w:w="2200"/>
              <w:gridCol w:w="1158"/>
              <w:gridCol w:w="1112"/>
              <w:gridCol w:w="1140"/>
              <w:gridCol w:w="1403"/>
              <w:gridCol w:w="1140"/>
              <w:gridCol w:w="2107"/>
            </w:tblGrid>
            <w:tr w:rsidR="004C7786" w:rsidRPr="004C7786" w14:paraId="75029D90" w14:textId="1F3D6E9D" w:rsidTr="001C3D9A">
              <w:trPr>
                <w:trHeight w:val="708"/>
              </w:trPr>
              <w:tc>
                <w:tcPr>
                  <w:tcW w:w="2200" w:type="dxa"/>
                </w:tcPr>
                <w:p w14:paraId="6B344E22" w14:textId="1DDD245D" w:rsidR="00A03CC3" w:rsidRPr="004C7786" w:rsidRDefault="00A03CC3" w:rsidP="00C62825">
                  <w:pPr>
                    <w:rPr>
                      <w:color w:val="0D0D0D" w:themeColor="text1" w:themeTint="F2"/>
                      <w:sz w:val="22"/>
                    </w:rPr>
                  </w:pPr>
                  <w:r w:rsidRPr="004C7786">
                    <w:rPr>
                      <w:color w:val="0D0D0D" w:themeColor="text1" w:themeTint="F2"/>
                      <w:sz w:val="22"/>
                    </w:rPr>
                    <w:lastRenderedPageBreak/>
                    <w:t>Item</w:t>
                  </w:r>
                  <w:r w:rsidR="00653DC6">
                    <w:rPr>
                      <w:color w:val="0D0D0D" w:themeColor="text1" w:themeTint="F2"/>
                      <w:sz w:val="22"/>
                    </w:rPr>
                    <w:t>s</w:t>
                  </w:r>
                  <w:r w:rsidRPr="004C7786">
                    <w:rPr>
                      <w:color w:val="0D0D0D" w:themeColor="text1" w:themeTint="F2"/>
                      <w:sz w:val="22"/>
                    </w:rPr>
                    <w:t xml:space="preserve"> Rated Collectively Across Student Presenters</w:t>
                  </w:r>
                </w:p>
                <w:p w14:paraId="50A64DE2" w14:textId="77777777" w:rsidR="00A03CC3" w:rsidRPr="004C7786" w:rsidRDefault="00A03CC3" w:rsidP="00C62825">
                  <w:pPr>
                    <w:rPr>
                      <w:color w:val="0D0D0D" w:themeColor="text1" w:themeTint="F2"/>
                      <w:sz w:val="22"/>
                    </w:rPr>
                  </w:pPr>
                  <w:r w:rsidRPr="004C7786">
                    <w:rPr>
                      <w:noProof/>
                      <w:color w:val="0D0D0D" w:themeColor="text1" w:themeTint="F2"/>
                      <w:sz w:val="22"/>
                    </w:rPr>
                    <mc:AlternateContent>
                      <mc:Choice Requires="wps">
                        <w:drawing>
                          <wp:anchor distT="0" distB="0" distL="114300" distR="114300" simplePos="0" relativeHeight="251677696" behindDoc="0" locked="0" layoutInCell="1" allowOverlap="1" wp14:anchorId="58B084E1" wp14:editId="06E68A9A">
                            <wp:simplePos x="0" y="0"/>
                            <wp:positionH relativeFrom="column">
                              <wp:posOffset>93752</wp:posOffset>
                            </wp:positionH>
                            <wp:positionV relativeFrom="paragraph">
                              <wp:posOffset>16790</wp:posOffset>
                            </wp:positionV>
                            <wp:extent cx="58420" cy="116840"/>
                            <wp:effectExtent l="19050" t="0" r="36830" b="35560"/>
                            <wp:wrapNone/>
                            <wp:docPr id="2" name="Down Arrow 1"/>
                            <wp:cNvGraphicFramePr/>
                            <a:graphic xmlns:a="http://schemas.openxmlformats.org/drawingml/2006/main">
                              <a:graphicData uri="http://schemas.microsoft.com/office/word/2010/wordprocessingShape">
                                <wps:wsp>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88200E" id="Down Arrow 1" o:spid="_x0000_s1026" type="#_x0000_t67" style="position:absolute;margin-left:7.4pt;margin-top:1.3pt;width:4.6pt;height:9.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" fillcolor="#4f81bd" strokecolor="#385d8a" strokeweight="2pt"/>
                        </w:pict>
                      </mc:Fallback>
                    </mc:AlternateContent>
                  </w:r>
                  <w:r w:rsidRPr="004C7786">
                    <w:rPr>
                      <w:color w:val="0D0D0D" w:themeColor="text1" w:themeTint="F2"/>
                      <w:sz w:val="22"/>
                    </w:rPr>
                    <w:t xml:space="preserve"> </w:t>
                  </w:r>
                </w:p>
              </w:tc>
              <w:tc>
                <w:tcPr>
                  <w:tcW w:w="1158" w:type="dxa"/>
                </w:tcPr>
                <w:p w14:paraId="761F5B18" w14:textId="77777777" w:rsidR="00A03CC3" w:rsidRPr="004C7786" w:rsidRDefault="002E7A03" w:rsidP="00C62825">
                  <w:pPr>
                    <w:jc w:val="center"/>
                    <w:rPr>
                      <w:color w:val="0D0D0D" w:themeColor="text1" w:themeTint="F2"/>
                      <w:sz w:val="22"/>
                    </w:rPr>
                  </w:pPr>
                  <w:r w:rsidRPr="004C7786">
                    <w:rPr>
                      <w:color w:val="0D0D0D" w:themeColor="text1" w:themeTint="F2"/>
                      <w:sz w:val="22"/>
                    </w:rPr>
                    <w:t>5</w:t>
                  </w:r>
                </w:p>
                <w:p w14:paraId="7A28B7E8" w14:textId="6AD4FB6C" w:rsidR="002E7A03" w:rsidRPr="004C7786" w:rsidRDefault="002E7A03" w:rsidP="00C62825">
                  <w:pPr>
                    <w:jc w:val="center"/>
                    <w:rPr>
                      <w:color w:val="0D0D0D" w:themeColor="text1" w:themeTint="F2"/>
                      <w:sz w:val="22"/>
                    </w:rPr>
                  </w:pPr>
                  <w:r w:rsidRPr="004C7786">
                    <w:rPr>
                      <w:color w:val="0D0D0D" w:themeColor="text1" w:themeTint="F2"/>
                      <w:sz w:val="22"/>
                    </w:rPr>
                    <w:t>90-100</w:t>
                  </w:r>
                </w:p>
              </w:tc>
              <w:tc>
                <w:tcPr>
                  <w:tcW w:w="1112" w:type="dxa"/>
                </w:tcPr>
                <w:p w14:paraId="5F4F4465" w14:textId="77777777" w:rsidR="00A03CC3" w:rsidRPr="004C7786" w:rsidRDefault="002E7A03" w:rsidP="00C62825">
                  <w:pPr>
                    <w:jc w:val="center"/>
                    <w:rPr>
                      <w:color w:val="0D0D0D" w:themeColor="text1" w:themeTint="F2"/>
                      <w:sz w:val="22"/>
                    </w:rPr>
                  </w:pPr>
                  <w:r w:rsidRPr="004C7786">
                    <w:rPr>
                      <w:color w:val="0D0D0D" w:themeColor="text1" w:themeTint="F2"/>
                      <w:sz w:val="22"/>
                    </w:rPr>
                    <w:t>4</w:t>
                  </w:r>
                </w:p>
                <w:p w14:paraId="072425DD" w14:textId="7A4FDB53" w:rsidR="002E7A03" w:rsidRPr="004C7786" w:rsidRDefault="002E7A03" w:rsidP="00C62825">
                  <w:pPr>
                    <w:jc w:val="center"/>
                    <w:rPr>
                      <w:color w:val="0D0D0D" w:themeColor="text1" w:themeTint="F2"/>
                      <w:sz w:val="22"/>
                    </w:rPr>
                  </w:pPr>
                  <w:r w:rsidRPr="004C7786">
                    <w:rPr>
                      <w:color w:val="0D0D0D" w:themeColor="text1" w:themeTint="F2"/>
                      <w:sz w:val="22"/>
                    </w:rPr>
                    <w:t>80-89</w:t>
                  </w:r>
                </w:p>
              </w:tc>
              <w:tc>
                <w:tcPr>
                  <w:tcW w:w="1140" w:type="dxa"/>
                </w:tcPr>
                <w:p w14:paraId="7B0F8D03" w14:textId="77777777" w:rsidR="00A03CC3" w:rsidRPr="001C3D9A" w:rsidRDefault="002E7A03" w:rsidP="00C62825">
                  <w:pPr>
                    <w:jc w:val="center"/>
                    <w:rPr>
                      <w:b/>
                      <w:bCs/>
                      <w:color w:val="0D0D0D" w:themeColor="text1" w:themeTint="F2"/>
                      <w:sz w:val="22"/>
                    </w:rPr>
                  </w:pPr>
                  <w:r w:rsidRPr="001C3D9A">
                    <w:rPr>
                      <w:b/>
                      <w:bCs/>
                      <w:color w:val="0D0D0D" w:themeColor="text1" w:themeTint="F2"/>
                      <w:sz w:val="22"/>
                    </w:rPr>
                    <w:t>3</w:t>
                  </w:r>
                </w:p>
                <w:p w14:paraId="10CD3607" w14:textId="75308D10" w:rsidR="002E7A03" w:rsidRPr="004C7786" w:rsidRDefault="002E7A03" w:rsidP="00C62825">
                  <w:pPr>
                    <w:jc w:val="center"/>
                    <w:rPr>
                      <w:color w:val="0D0D0D" w:themeColor="text1" w:themeTint="F2"/>
                      <w:sz w:val="22"/>
                    </w:rPr>
                  </w:pPr>
                  <w:r w:rsidRPr="001C3D9A">
                    <w:rPr>
                      <w:b/>
                      <w:bCs/>
                      <w:color w:val="0D0D0D" w:themeColor="text1" w:themeTint="F2"/>
                      <w:sz w:val="22"/>
                    </w:rPr>
                    <w:t>70-79</w:t>
                  </w:r>
                </w:p>
              </w:tc>
              <w:tc>
                <w:tcPr>
                  <w:tcW w:w="1403" w:type="dxa"/>
                </w:tcPr>
                <w:p w14:paraId="77FB1359" w14:textId="77777777" w:rsidR="00A03CC3" w:rsidRPr="004C7786" w:rsidRDefault="002E7A03" w:rsidP="00C62825">
                  <w:pPr>
                    <w:jc w:val="center"/>
                    <w:rPr>
                      <w:color w:val="0D0D0D" w:themeColor="text1" w:themeTint="F2"/>
                      <w:sz w:val="22"/>
                    </w:rPr>
                  </w:pPr>
                  <w:r w:rsidRPr="004C7786">
                    <w:rPr>
                      <w:color w:val="0D0D0D" w:themeColor="text1" w:themeTint="F2"/>
                      <w:sz w:val="22"/>
                    </w:rPr>
                    <w:t>2</w:t>
                  </w:r>
                </w:p>
                <w:p w14:paraId="2B9E5A80" w14:textId="27DBEDC1" w:rsidR="002E7A03" w:rsidRPr="004C7786" w:rsidRDefault="002E7A03" w:rsidP="00C62825">
                  <w:pPr>
                    <w:jc w:val="center"/>
                    <w:rPr>
                      <w:color w:val="0D0D0D" w:themeColor="text1" w:themeTint="F2"/>
                      <w:sz w:val="22"/>
                    </w:rPr>
                  </w:pPr>
                  <w:r w:rsidRPr="004C7786">
                    <w:rPr>
                      <w:color w:val="0D0D0D" w:themeColor="text1" w:themeTint="F2"/>
                      <w:sz w:val="22"/>
                    </w:rPr>
                    <w:t>60-69</w:t>
                  </w:r>
                </w:p>
              </w:tc>
              <w:tc>
                <w:tcPr>
                  <w:tcW w:w="1140" w:type="dxa"/>
                </w:tcPr>
                <w:p w14:paraId="37DA8827" w14:textId="77777777" w:rsidR="00A03CC3" w:rsidRPr="004C7786" w:rsidRDefault="002E7A03" w:rsidP="00C62825">
                  <w:pPr>
                    <w:jc w:val="center"/>
                    <w:rPr>
                      <w:color w:val="0D0D0D" w:themeColor="text1" w:themeTint="F2"/>
                      <w:sz w:val="22"/>
                    </w:rPr>
                  </w:pPr>
                  <w:r w:rsidRPr="004C7786">
                    <w:rPr>
                      <w:color w:val="0D0D0D" w:themeColor="text1" w:themeTint="F2"/>
                      <w:sz w:val="22"/>
                    </w:rPr>
                    <w:t>1</w:t>
                  </w:r>
                </w:p>
                <w:p w14:paraId="12C947D1" w14:textId="60214E78" w:rsidR="002E7A03" w:rsidRPr="004C7786" w:rsidRDefault="002E7A03" w:rsidP="00C62825">
                  <w:pPr>
                    <w:jc w:val="center"/>
                    <w:rPr>
                      <w:color w:val="0D0D0D" w:themeColor="text1" w:themeTint="F2"/>
                      <w:sz w:val="22"/>
                    </w:rPr>
                  </w:pPr>
                  <w:r w:rsidRPr="004C7786">
                    <w:rPr>
                      <w:color w:val="0D0D0D" w:themeColor="text1" w:themeTint="F2"/>
                      <w:sz w:val="22"/>
                    </w:rPr>
                    <w:t>0-50</w:t>
                  </w:r>
                </w:p>
              </w:tc>
              <w:tc>
                <w:tcPr>
                  <w:tcW w:w="2107" w:type="dxa"/>
                </w:tcPr>
                <w:p w14:paraId="4ED4DB0A" w14:textId="3088B991" w:rsidR="00A03CC3" w:rsidRPr="004C7786" w:rsidRDefault="00212BEE" w:rsidP="00212BEE">
                  <w:pPr>
                    <w:jc w:val="center"/>
                    <w:rPr>
                      <w:color w:val="0D0D0D" w:themeColor="text1" w:themeTint="F2"/>
                      <w:sz w:val="22"/>
                    </w:rPr>
                  </w:pPr>
                  <w:r>
                    <w:rPr>
                      <w:color w:val="0D0D0D" w:themeColor="text1" w:themeTint="F2"/>
                      <w:sz w:val="22"/>
                    </w:rPr>
                    <w:t>ENGLISH RESEARCH PROJECT</w:t>
                  </w:r>
                </w:p>
              </w:tc>
            </w:tr>
            <w:tr w:rsidR="004C7786" w:rsidRPr="004C7786" w14:paraId="37E84923" w14:textId="03AFF539" w:rsidTr="001C3D9A">
              <w:trPr>
                <w:trHeight w:val="440"/>
              </w:trPr>
              <w:tc>
                <w:tcPr>
                  <w:tcW w:w="2200" w:type="dxa"/>
                </w:tcPr>
                <w:p w14:paraId="00639EF1" w14:textId="2382079D" w:rsidR="00A03CC3" w:rsidRPr="004C7786" w:rsidRDefault="00A03CC3" w:rsidP="00C62825">
                  <w:pPr>
                    <w:rPr>
                      <w:color w:val="0D0D0D" w:themeColor="text1" w:themeTint="F2"/>
                      <w:sz w:val="22"/>
                    </w:rPr>
                  </w:pPr>
                  <w:r w:rsidRPr="004C7786">
                    <w:rPr>
                      <w:color w:val="0D0D0D" w:themeColor="text1" w:themeTint="F2"/>
                      <w:sz w:val="22"/>
                    </w:rPr>
                    <w:t>Rubric Items</w:t>
                  </w:r>
                </w:p>
              </w:tc>
              <w:tc>
                <w:tcPr>
                  <w:tcW w:w="1158" w:type="dxa"/>
                </w:tcPr>
                <w:p w14:paraId="7811492D" w14:textId="34FEE354" w:rsidR="00A03CC3" w:rsidRPr="004C7786" w:rsidRDefault="00A03CC3" w:rsidP="00C62825">
                  <w:pPr>
                    <w:rPr>
                      <w:color w:val="0D0D0D" w:themeColor="text1" w:themeTint="F2"/>
                      <w:sz w:val="22"/>
                    </w:rPr>
                  </w:pPr>
                  <w:r w:rsidRPr="004C7786">
                    <w:rPr>
                      <w:color w:val="0D0D0D" w:themeColor="text1" w:themeTint="F2"/>
                      <w:sz w:val="22"/>
                    </w:rPr>
                    <w:t>Batten</w:t>
                  </w:r>
                </w:p>
              </w:tc>
              <w:tc>
                <w:tcPr>
                  <w:tcW w:w="1112" w:type="dxa"/>
                </w:tcPr>
                <w:p w14:paraId="5F382B1C" w14:textId="39518476" w:rsidR="00A03CC3" w:rsidRPr="004C7786" w:rsidRDefault="00A03CC3" w:rsidP="00C62825">
                  <w:pPr>
                    <w:rPr>
                      <w:color w:val="0D0D0D" w:themeColor="text1" w:themeTint="F2"/>
                      <w:sz w:val="22"/>
                    </w:rPr>
                  </w:pPr>
                  <w:r w:rsidRPr="004C7786">
                    <w:rPr>
                      <w:color w:val="0D0D0D" w:themeColor="text1" w:themeTint="F2"/>
                      <w:sz w:val="22"/>
                    </w:rPr>
                    <w:t>Blair</w:t>
                  </w:r>
                </w:p>
              </w:tc>
              <w:tc>
                <w:tcPr>
                  <w:tcW w:w="1140" w:type="dxa"/>
                </w:tcPr>
                <w:p w14:paraId="08DAC7DD" w14:textId="5142A931" w:rsidR="00A03CC3" w:rsidRPr="004C7786" w:rsidRDefault="00A03CC3" w:rsidP="00C62825">
                  <w:pPr>
                    <w:rPr>
                      <w:color w:val="0D0D0D" w:themeColor="text1" w:themeTint="F2"/>
                      <w:sz w:val="22"/>
                    </w:rPr>
                  </w:pPr>
                  <w:r w:rsidRPr="004C7786">
                    <w:rPr>
                      <w:color w:val="0D0D0D" w:themeColor="text1" w:themeTint="F2"/>
                      <w:sz w:val="22"/>
                    </w:rPr>
                    <w:t>Greene</w:t>
                  </w:r>
                </w:p>
              </w:tc>
              <w:tc>
                <w:tcPr>
                  <w:tcW w:w="1403" w:type="dxa"/>
                </w:tcPr>
                <w:p w14:paraId="4C3211F9" w14:textId="56FAD4D6" w:rsidR="00A03CC3" w:rsidRPr="004C7786" w:rsidRDefault="00A03CC3" w:rsidP="00C62825">
                  <w:pPr>
                    <w:rPr>
                      <w:color w:val="0D0D0D" w:themeColor="text1" w:themeTint="F2"/>
                      <w:sz w:val="22"/>
                    </w:rPr>
                  </w:pPr>
                  <w:r w:rsidRPr="004C7786">
                    <w:rPr>
                      <w:color w:val="0D0D0D" w:themeColor="text1" w:themeTint="F2"/>
                      <w:sz w:val="22"/>
                    </w:rPr>
                    <w:t>Hart</w:t>
                  </w:r>
                </w:p>
              </w:tc>
              <w:tc>
                <w:tcPr>
                  <w:tcW w:w="1140" w:type="dxa"/>
                </w:tcPr>
                <w:p w14:paraId="105F4268" w14:textId="33663E92" w:rsidR="00A03CC3" w:rsidRPr="004C7786" w:rsidRDefault="00A03CC3" w:rsidP="00C62825">
                  <w:pPr>
                    <w:rPr>
                      <w:color w:val="0D0D0D" w:themeColor="text1" w:themeTint="F2"/>
                      <w:sz w:val="22"/>
                    </w:rPr>
                  </w:pPr>
                  <w:r w:rsidRPr="004C7786">
                    <w:rPr>
                      <w:color w:val="0D0D0D" w:themeColor="text1" w:themeTint="F2"/>
                      <w:sz w:val="22"/>
                    </w:rPr>
                    <w:t>Smalls</w:t>
                  </w:r>
                </w:p>
              </w:tc>
              <w:tc>
                <w:tcPr>
                  <w:tcW w:w="2107" w:type="dxa"/>
                </w:tcPr>
                <w:p w14:paraId="31835A30" w14:textId="6C7099BD" w:rsidR="00A03CC3" w:rsidRPr="004C7786" w:rsidRDefault="002E7A03" w:rsidP="00C62825">
                  <w:pPr>
                    <w:rPr>
                      <w:b/>
                      <w:bCs/>
                      <w:color w:val="0D0D0D" w:themeColor="text1" w:themeTint="F2"/>
                      <w:sz w:val="22"/>
                    </w:rPr>
                  </w:pPr>
                  <w:r w:rsidRPr="004C7786">
                    <w:rPr>
                      <w:b/>
                      <w:bCs/>
                      <w:color w:val="0D0D0D" w:themeColor="text1" w:themeTint="F2"/>
                      <w:sz w:val="22"/>
                    </w:rPr>
                    <w:t xml:space="preserve">Performance </w:t>
                  </w:r>
                  <w:r w:rsidR="00A03CC3" w:rsidRPr="004C7786">
                    <w:rPr>
                      <w:b/>
                      <w:bCs/>
                      <w:color w:val="0D0D0D" w:themeColor="text1" w:themeTint="F2"/>
                      <w:sz w:val="22"/>
                    </w:rPr>
                    <w:t>AVG</w:t>
                  </w:r>
                </w:p>
              </w:tc>
            </w:tr>
            <w:tr w:rsidR="004C7786" w:rsidRPr="004C7786" w14:paraId="0DA97074" w14:textId="66F4A83C" w:rsidTr="001C3D9A">
              <w:trPr>
                <w:trHeight w:val="476"/>
              </w:trPr>
              <w:tc>
                <w:tcPr>
                  <w:tcW w:w="2200" w:type="dxa"/>
                </w:tcPr>
                <w:p w14:paraId="654A88B9" w14:textId="5338FE8E" w:rsidR="00A03CC3" w:rsidRPr="004C7786" w:rsidRDefault="00A03CC3" w:rsidP="00C62825">
                  <w:pPr>
                    <w:rPr>
                      <w:color w:val="0D0D0D" w:themeColor="text1" w:themeTint="F2"/>
                      <w:sz w:val="22"/>
                    </w:rPr>
                  </w:pPr>
                  <w:r w:rsidRPr="004C7786">
                    <w:rPr>
                      <w:color w:val="0D0D0D" w:themeColor="text1" w:themeTint="F2"/>
                      <w:sz w:val="22"/>
                    </w:rPr>
                    <w:t>Presented Research Question</w:t>
                  </w:r>
                </w:p>
              </w:tc>
              <w:tc>
                <w:tcPr>
                  <w:tcW w:w="1158" w:type="dxa"/>
                </w:tcPr>
                <w:p w14:paraId="063719C4" w14:textId="484DF333" w:rsidR="00A03CC3" w:rsidRPr="004C7786" w:rsidRDefault="00A03CC3" w:rsidP="00C62825">
                  <w:pPr>
                    <w:jc w:val="center"/>
                    <w:rPr>
                      <w:color w:val="0D0D0D" w:themeColor="text1" w:themeTint="F2"/>
                      <w:sz w:val="22"/>
                    </w:rPr>
                  </w:pPr>
                  <w:r w:rsidRPr="004C7786">
                    <w:rPr>
                      <w:color w:val="0D0D0D" w:themeColor="text1" w:themeTint="F2"/>
                      <w:sz w:val="22"/>
                    </w:rPr>
                    <w:t>4, 4, 4</w:t>
                  </w:r>
                </w:p>
              </w:tc>
              <w:tc>
                <w:tcPr>
                  <w:tcW w:w="1112" w:type="dxa"/>
                </w:tcPr>
                <w:p w14:paraId="0AE42715" w14:textId="605E3027" w:rsidR="00A03CC3" w:rsidRPr="004C7786" w:rsidRDefault="00A03CC3" w:rsidP="00C62825">
                  <w:pPr>
                    <w:jc w:val="center"/>
                    <w:rPr>
                      <w:color w:val="0D0D0D" w:themeColor="text1" w:themeTint="F2"/>
                      <w:sz w:val="22"/>
                    </w:rPr>
                  </w:pPr>
                  <w:r w:rsidRPr="004C7786">
                    <w:rPr>
                      <w:color w:val="0D0D0D" w:themeColor="text1" w:themeTint="F2"/>
                      <w:sz w:val="22"/>
                    </w:rPr>
                    <w:t>4, 3, 4</w:t>
                  </w:r>
                </w:p>
              </w:tc>
              <w:tc>
                <w:tcPr>
                  <w:tcW w:w="1140" w:type="dxa"/>
                </w:tcPr>
                <w:p w14:paraId="6DBC10EA" w14:textId="3C9F6DF6" w:rsidR="00A03CC3" w:rsidRPr="004C7786" w:rsidRDefault="00A03CC3" w:rsidP="00C62825">
                  <w:pPr>
                    <w:jc w:val="center"/>
                    <w:rPr>
                      <w:color w:val="0D0D0D" w:themeColor="text1" w:themeTint="F2"/>
                      <w:sz w:val="22"/>
                    </w:rPr>
                  </w:pPr>
                  <w:r w:rsidRPr="004C7786">
                    <w:rPr>
                      <w:color w:val="0D0D0D" w:themeColor="text1" w:themeTint="F2"/>
                      <w:sz w:val="22"/>
                    </w:rPr>
                    <w:t>5, 5, 5</w:t>
                  </w:r>
                </w:p>
              </w:tc>
              <w:tc>
                <w:tcPr>
                  <w:tcW w:w="1403" w:type="dxa"/>
                </w:tcPr>
                <w:p w14:paraId="62E1DB5D" w14:textId="73F3C40F" w:rsidR="00A03CC3" w:rsidRPr="004C7786" w:rsidRDefault="00A03CC3" w:rsidP="00C62825">
                  <w:pPr>
                    <w:jc w:val="center"/>
                    <w:rPr>
                      <w:color w:val="0D0D0D" w:themeColor="text1" w:themeTint="F2"/>
                      <w:sz w:val="22"/>
                    </w:rPr>
                  </w:pPr>
                  <w:r w:rsidRPr="004C7786">
                    <w:rPr>
                      <w:color w:val="0D0D0D" w:themeColor="text1" w:themeTint="F2"/>
                      <w:sz w:val="22"/>
                    </w:rPr>
                    <w:t>5/1, 4/1, 4/1</w:t>
                  </w:r>
                </w:p>
              </w:tc>
              <w:tc>
                <w:tcPr>
                  <w:tcW w:w="1140" w:type="dxa"/>
                </w:tcPr>
                <w:p w14:paraId="52E6F9EF" w14:textId="72BC5AD7" w:rsidR="00A03CC3" w:rsidRPr="004C7786" w:rsidRDefault="00A03CC3" w:rsidP="00C62825">
                  <w:pPr>
                    <w:jc w:val="center"/>
                    <w:rPr>
                      <w:color w:val="0D0D0D" w:themeColor="text1" w:themeTint="F2"/>
                      <w:sz w:val="22"/>
                    </w:rPr>
                  </w:pPr>
                  <w:r w:rsidRPr="004C7786">
                    <w:rPr>
                      <w:color w:val="0D0D0D" w:themeColor="text1" w:themeTint="F2"/>
                      <w:sz w:val="22"/>
                    </w:rPr>
                    <w:t xml:space="preserve">5, </w:t>
                  </w:r>
                  <w:r w:rsidR="005E7128" w:rsidRPr="004C7786">
                    <w:rPr>
                      <w:color w:val="0D0D0D" w:themeColor="text1" w:themeTint="F2"/>
                      <w:sz w:val="22"/>
                    </w:rPr>
                    <w:t>5</w:t>
                  </w:r>
                  <w:r w:rsidR="002E7A03" w:rsidRPr="004C7786">
                    <w:rPr>
                      <w:color w:val="0D0D0D" w:themeColor="text1" w:themeTint="F2"/>
                      <w:sz w:val="22"/>
                    </w:rPr>
                    <w:t>, 5</w:t>
                  </w:r>
                </w:p>
              </w:tc>
              <w:tc>
                <w:tcPr>
                  <w:tcW w:w="2107" w:type="dxa"/>
                </w:tcPr>
                <w:p w14:paraId="020F347F" w14:textId="00CE2967" w:rsidR="00A03CC3" w:rsidRPr="004C7786" w:rsidRDefault="006501AE" w:rsidP="00C62825">
                  <w:pPr>
                    <w:jc w:val="center"/>
                    <w:rPr>
                      <w:b/>
                      <w:bCs/>
                      <w:color w:val="0D0D0D" w:themeColor="text1" w:themeTint="F2"/>
                      <w:sz w:val="22"/>
                    </w:rPr>
                  </w:pPr>
                  <w:r w:rsidRPr="004C7786">
                    <w:rPr>
                      <w:b/>
                      <w:bCs/>
                      <w:color w:val="0D0D0D" w:themeColor="text1" w:themeTint="F2"/>
                      <w:sz w:val="22"/>
                    </w:rPr>
                    <w:t>93.5/86.7</w:t>
                  </w:r>
                </w:p>
              </w:tc>
            </w:tr>
            <w:tr w:rsidR="004C7786" w:rsidRPr="004C7786" w14:paraId="68A6A013" w14:textId="5061E8F5" w:rsidTr="001C3D9A">
              <w:trPr>
                <w:trHeight w:val="535"/>
              </w:trPr>
              <w:tc>
                <w:tcPr>
                  <w:tcW w:w="2200" w:type="dxa"/>
                </w:tcPr>
                <w:p w14:paraId="384BDAAC" w14:textId="7CFAF1BF" w:rsidR="00A03CC3" w:rsidRPr="004C7786" w:rsidRDefault="00A03CC3" w:rsidP="00C62825">
                  <w:pPr>
                    <w:rPr>
                      <w:color w:val="0D0D0D" w:themeColor="text1" w:themeTint="F2"/>
                      <w:sz w:val="22"/>
                    </w:rPr>
                  </w:pPr>
                  <w:r w:rsidRPr="004C7786">
                    <w:rPr>
                      <w:color w:val="0D0D0D" w:themeColor="text1" w:themeTint="F2"/>
                      <w:sz w:val="22"/>
                    </w:rPr>
                    <w:t>Introduced Problem Statement</w:t>
                  </w:r>
                </w:p>
              </w:tc>
              <w:tc>
                <w:tcPr>
                  <w:tcW w:w="1158" w:type="dxa"/>
                </w:tcPr>
                <w:p w14:paraId="0C649735" w14:textId="028F9CE6" w:rsidR="00A03CC3" w:rsidRPr="004C7786" w:rsidRDefault="00A03CC3" w:rsidP="00C62825">
                  <w:pPr>
                    <w:jc w:val="center"/>
                    <w:rPr>
                      <w:color w:val="0D0D0D" w:themeColor="text1" w:themeTint="F2"/>
                      <w:sz w:val="22"/>
                    </w:rPr>
                  </w:pPr>
                  <w:r w:rsidRPr="004C7786">
                    <w:rPr>
                      <w:color w:val="0D0D0D" w:themeColor="text1" w:themeTint="F2"/>
                      <w:sz w:val="22"/>
                    </w:rPr>
                    <w:t>5, 4, 4</w:t>
                  </w:r>
                </w:p>
              </w:tc>
              <w:tc>
                <w:tcPr>
                  <w:tcW w:w="1112" w:type="dxa"/>
                </w:tcPr>
                <w:p w14:paraId="0A0990AB" w14:textId="2F07E637" w:rsidR="00A03CC3" w:rsidRPr="004C7786" w:rsidRDefault="00A03CC3" w:rsidP="00C62825">
                  <w:pPr>
                    <w:jc w:val="center"/>
                    <w:rPr>
                      <w:color w:val="0D0D0D" w:themeColor="text1" w:themeTint="F2"/>
                      <w:sz w:val="22"/>
                    </w:rPr>
                  </w:pPr>
                  <w:r w:rsidRPr="004C7786">
                    <w:rPr>
                      <w:color w:val="0D0D0D" w:themeColor="text1" w:themeTint="F2"/>
                      <w:sz w:val="22"/>
                    </w:rPr>
                    <w:t>4, 4, 4</w:t>
                  </w:r>
                </w:p>
              </w:tc>
              <w:tc>
                <w:tcPr>
                  <w:tcW w:w="1140" w:type="dxa"/>
                </w:tcPr>
                <w:p w14:paraId="2BFF9D61" w14:textId="40650236" w:rsidR="00A03CC3" w:rsidRPr="004C7786" w:rsidRDefault="00A03CC3" w:rsidP="00C62825">
                  <w:pPr>
                    <w:jc w:val="center"/>
                    <w:rPr>
                      <w:color w:val="0D0D0D" w:themeColor="text1" w:themeTint="F2"/>
                      <w:sz w:val="22"/>
                    </w:rPr>
                  </w:pPr>
                  <w:r w:rsidRPr="004C7786">
                    <w:rPr>
                      <w:color w:val="0D0D0D" w:themeColor="text1" w:themeTint="F2"/>
                      <w:sz w:val="22"/>
                    </w:rPr>
                    <w:t>5, 5, 5</w:t>
                  </w:r>
                </w:p>
              </w:tc>
              <w:tc>
                <w:tcPr>
                  <w:tcW w:w="1403" w:type="dxa"/>
                </w:tcPr>
                <w:p w14:paraId="084560FE" w14:textId="5BBB87B7" w:rsidR="00A03CC3" w:rsidRPr="004C7786" w:rsidRDefault="00A03CC3" w:rsidP="00C62825">
                  <w:pPr>
                    <w:jc w:val="center"/>
                    <w:rPr>
                      <w:color w:val="0D0D0D" w:themeColor="text1" w:themeTint="F2"/>
                      <w:sz w:val="22"/>
                    </w:rPr>
                  </w:pPr>
                  <w:r w:rsidRPr="004C7786">
                    <w:rPr>
                      <w:color w:val="0D0D0D" w:themeColor="text1" w:themeTint="F2"/>
                      <w:sz w:val="22"/>
                    </w:rPr>
                    <w:t>5/1, 3/1, 4/1</w:t>
                  </w:r>
                </w:p>
              </w:tc>
              <w:tc>
                <w:tcPr>
                  <w:tcW w:w="1140" w:type="dxa"/>
                </w:tcPr>
                <w:p w14:paraId="5732D94B" w14:textId="13BCCA74" w:rsidR="00A03CC3" w:rsidRPr="004C7786" w:rsidRDefault="00A03CC3" w:rsidP="00C62825">
                  <w:pPr>
                    <w:jc w:val="center"/>
                    <w:rPr>
                      <w:color w:val="0D0D0D" w:themeColor="text1" w:themeTint="F2"/>
                      <w:sz w:val="22"/>
                    </w:rPr>
                  </w:pPr>
                  <w:r w:rsidRPr="004C7786">
                    <w:rPr>
                      <w:color w:val="0D0D0D" w:themeColor="text1" w:themeTint="F2"/>
                      <w:sz w:val="22"/>
                    </w:rPr>
                    <w:t>4</w:t>
                  </w:r>
                  <w:r w:rsidR="005E7128" w:rsidRPr="004C7786">
                    <w:rPr>
                      <w:color w:val="0D0D0D" w:themeColor="text1" w:themeTint="F2"/>
                      <w:sz w:val="22"/>
                    </w:rPr>
                    <w:t>, 4</w:t>
                  </w:r>
                  <w:r w:rsidR="002E7A03" w:rsidRPr="004C7786">
                    <w:rPr>
                      <w:color w:val="0D0D0D" w:themeColor="text1" w:themeTint="F2"/>
                      <w:sz w:val="22"/>
                    </w:rPr>
                    <w:t>, 4</w:t>
                  </w:r>
                </w:p>
              </w:tc>
              <w:tc>
                <w:tcPr>
                  <w:tcW w:w="2107" w:type="dxa"/>
                </w:tcPr>
                <w:p w14:paraId="54C6E75D" w14:textId="3BF758B8" w:rsidR="00A03CC3" w:rsidRPr="004C7786" w:rsidRDefault="006501AE" w:rsidP="00C62825">
                  <w:pPr>
                    <w:jc w:val="center"/>
                    <w:rPr>
                      <w:b/>
                      <w:bCs/>
                      <w:color w:val="0D0D0D" w:themeColor="text1" w:themeTint="F2"/>
                      <w:sz w:val="22"/>
                    </w:rPr>
                  </w:pPr>
                  <w:r w:rsidRPr="004C7786">
                    <w:rPr>
                      <w:b/>
                      <w:bCs/>
                      <w:color w:val="0D0D0D" w:themeColor="text1" w:themeTint="F2"/>
                      <w:sz w:val="22"/>
                    </w:rPr>
                    <w:t>92/85.9</w:t>
                  </w:r>
                </w:p>
              </w:tc>
            </w:tr>
            <w:tr w:rsidR="004C7786" w:rsidRPr="004C7786" w14:paraId="1E23C2ED" w14:textId="31661909" w:rsidTr="001C3D9A">
              <w:trPr>
                <w:trHeight w:val="535"/>
              </w:trPr>
              <w:tc>
                <w:tcPr>
                  <w:tcW w:w="2200" w:type="dxa"/>
                </w:tcPr>
                <w:p w14:paraId="5B57F4C2" w14:textId="76244AD7" w:rsidR="00A03CC3" w:rsidRPr="004C7786" w:rsidRDefault="00A03CC3" w:rsidP="00C62825">
                  <w:pPr>
                    <w:rPr>
                      <w:color w:val="0D0D0D" w:themeColor="text1" w:themeTint="F2"/>
                      <w:sz w:val="22"/>
                    </w:rPr>
                  </w:pPr>
                  <w:r w:rsidRPr="004C7786">
                    <w:rPr>
                      <w:color w:val="0D0D0D" w:themeColor="text1" w:themeTint="F2"/>
                      <w:sz w:val="22"/>
                    </w:rPr>
                    <w:t>Articulated Purpose/Significance of Study</w:t>
                  </w:r>
                </w:p>
              </w:tc>
              <w:tc>
                <w:tcPr>
                  <w:tcW w:w="1158" w:type="dxa"/>
                </w:tcPr>
                <w:p w14:paraId="6701146A" w14:textId="37B58C35" w:rsidR="00A03CC3" w:rsidRPr="004C7786" w:rsidRDefault="00A03CC3" w:rsidP="00C62825">
                  <w:pPr>
                    <w:jc w:val="center"/>
                    <w:rPr>
                      <w:color w:val="0D0D0D" w:themeColor="text1" w:themeTint="F2"/>
                      <w:sz w:val="22"/>
                    </w:rPr>
                  </w:pPr>
                  <w:r w:rsidRPr="004C7786">
                    <w:rPr>
                      <w:color w:val="0D0D0D" w:themeColor="text1" w:themeTint="F2"/>
                      <w:sz w:val="22"/>
                    </w:rPr>
                    <w:t>4, 4, 4</w:t>
                  </w:r>
                </w:p>
              </w:tc>
              <w:tc>
                <w:tcPr>
                  <w:tcW w:w="1112" w:type="dxa"/>
                </w:tcPr>
                <w:p w14:paraId="2F79055E" w14:textId="6DF6C7A3" w:rsidR="00A03CC3" w:rsidRPr="004C7786" w:rsidRDefault="00A03CC3" w:rsidP="00C62825">
                  <w:pPr>
                    <w:jc w:val="center"/>
                    <w:rPr>
                      <w:color w:val="0D0D0D" w:themeColor="text1" w:themeTint="F2"/>
                      <w:sz w:val="22"/>
                    </w:rPr>
                  </w:pPr>
                  <w:r w:rsidRPr="004C7786">
                    <w:rPr>
                      <w:color w:val="0D0D0D" w:themeColor="text1" w:themeTint="F2"/>
                      <w:sz w:val="22"/>
                    </w:rPr>
                    <w:t>4, 4, 4</w:t>
                  </w:r>
                </w:p>
              </w:tc>
              <w:tc>
                <w:tcPr>
                  <w:tcW w:w="1140" w:type="dxa"/>
                </w:tcPr>
                <w:p w14:paraId="50CFBF57" w14:textId="3A78D754" w:rsidR="00A03CC3" w:rsidRPr="004C7786" w:rsidRDefault="00A03CC3" w:rsidP="00C62825">
                  <w:pPr>
                    <w:jc w:val="center"/>
                    <w:rPr>
                      <w:color w:val="0D0D0D" w:themeColor="text1" w:themeTint="F2"/>
                      <w:sz w:val="22"/>
                    </w:rPr>
                  </w:pPr>
                  <w:r w:rsidRPr="004C7786">
                    <w:rPr>
                      <w:color w:val="0D0D0D" w:themeColor="text1" w:themeTint="F2"/>
                      <w:sz w:val="22"/>
                    </w:rPr>
                    <w:t>5, 5, 5</w:t>
                  </w:r>
                </w:p>
              </w:tc>
              <w:tc>
                <w:tcPr>
                  <w:tcW w:w="1403" w:type="dxa"/>
                </w:tcPr>
                <w:p w14:paraId="4CEC3E6D" w14:textId="6B720B9C" w:rsidR="00A03CC3" w:rsidRPr="004C7786" w:rsidRDefault="00A03CC3" w:rsidP="00C62825">
                  <w:pPr>
                    <w:jc w:val="center"/>
                    <w:rPr>
                      <w:color w:val="0D0D0D" w:themeColor="text1" w:themeTint="F2"/>
                      <w:sz w:val="22"/>
                    </w:rPr>
                  </w:pPr>
                  <w:r w:rsidRPr="004C7786">
                    <w:rPr>
                      <w:color w:val="0D0D0D" w:themeColor="text1" w:themeTint="F2"/>
                      <w:sz w:val="22"/>
                    </w:rPr>
                    <w:t>5/1, 3/1, 4/1</w:t>
                  </w:r>
                </w:p>
              </w:tc>
              <w:tc>
                <w:tcPr>
                  <w:tcW w:w="1140" w:type="dxa"/>
                </w:tcPr>
                <w:p w14:paraId="34DB4B68" w14:textId="717FCA1E" w:rsidR="00A03CC3" w:rsidRPr="004C7786" w:rsidRDefault="00A03CC3" w:rsidP="00C62825">
                  <w:pPr>
                    <w:jc w:val="center"/>
                    <w:rPr>
                      <w:color w:val="0D0D0D" w:themeColor="text1" w:themeTint="F2"/>
                      <w:sz w:val="22"/>
                    </w:rPr>
                  </w:pPr>
                  <w:r w:rsidRPr="004C7786">
                    <w:rPr>
                      <w:color w:val="0D0D0D" w:themeColor="text1" w:themeTint="F2"/>
                      <w:sz w:val="22"/>
                    </w:rPr>
                    <w:t>5</w:t>
                  </w:r>
                  <w:r w:rsidR="005E7128" w:rsidRPr="004C7786">
                    <w:rPr>
                      <w:color w:val="0D0D0D" w:themeColor="text1" w:themeTint="F2"/>
                      <w:sz w:val="22"/>
                    </w:rPr>
                    <w:t>, 5</w:t>
                  </w:r>
                  <w:r w:rsidR="002E7A03" w:rsidRPr="004C7786">
                    <w:rPr>
                      <w:color w:val="0D0D0D" w:themeColor="text1" w:themeTint="F2"/>
                      <w:sz w:val="22"/>
                    </w:rPr>
                    <w:t>, 5</w:t>
                  </w:r>
                </w:p>
              </w:tc>
              <w:tc>
                <w:tcPr>
                  <w:tcW w:w="2107" w:type="dxa"/>
                </w:tcPr>
                <w:p w14:paraId="5BE8A627" w14:textId="71CD6AB9" w:rsidR="00A03CC3" w:rsidRPr="004C7786" w:rsidRDefault="006501AE" w:rsidP="00C62825">
                  <w:pPr>
                    <w:jc w:val="center"/>
                    <w:rPr>
                      <w:b/>
                      <w:bCs/>
                      <w:color w:val="0D0D0D" w:themeColor="text1" w:themeTint="F2"/>
                      <w:sz w:val="22"/>
                    </w:rPr>
                  </w:pPr>
                  <w:r w:rsidRPr="004C7786">
                    <w:rPr>
                      <w:b/>
                      <w:bCs/>
                      <w:color w:val="0D0D0D" w:themeColor="text1" w:themeTint="F2"/>
                      <w:sz w:val="22"/>
                    </w:rPr>
                    <w:t>93.5/87.4</w:t>
                  </w:r>
                </w:p>
              </w:tc>
            </w:tr>
            <w:tr w:rsidR="004C7786" w:rsidRPr="004C7786" w14:paraId="62FCEDAA" w14:textId="77777777" w:rsidTr="001C3D9A">
              <w:trPr>
                <w:trHeight w:val="535"/>
              </w:trPr>
              <w:tc>
                <w:tcPr>
                  <w:tcW w:w="2200" w:type="dxa"/>
                </w:tcPr>
                <w:p w14:paraId="636B8361" w14:textId="7084412D" w:rsidR="00A03CC3" w:rsidRPr="00437F97" w:rsidRDefault="00A03CC3" w:rsidP="00C62825">
                  <w:pPr>
                    <w:rPr>
                      <w:color w:val="0D0D0D" w:themeColor="text1" w:themeTint="F2"/>
                      <w:sz w:val="22"/>
                    </w:rPr>
                  </w:pPr>
                  <w:r w:rsidRPr="004C7786">
                    <w:rPr>
                      <w:color w:val="0D0D0D" w:themeColor="text1" w:themeTint="F2"/>
                      <w:sz w:val="22"/>
                    </w:rPr>
                    <w:t>Identified Definition of Terms</w:t>
                  </w:r>
                  <w:r w:rsidR="006501AE" w:rsidRPr="004C7786">
                    <w:rPr>
                      <w:color w:val="0D0D0D" w:themeColor="text1" w:themeTint="F2"/>
                      <w:sz w:val="22"/>
                    </w:rPr>
                    <w:t xml:space="preserve"> </w:t>
                  </w:r>
                </w:p>
              </w:tc>
              <w:tc>
                <w:tcPr>
                  <w:tcW w:w="1158" w:type="dxa"/>
                </w:tcPr>
                <w:p w14:paraId="2E9C004C" w14:textId="05242423" w:rsidR="00A03CC3" w:rsidRPr="00437F97" w:rsidRDefault="00A03CC3" w:rsidP="00C62825">
                  <w:pPr>
                    <w:jc w:val="center"/>
                    <w:rPr>
                      <w:color w:val="0D0D0D" w:themeColor="text1" w:themeTint="F2"/>
                      <w:sz w:val="22"/>
                    </w:rPr>
                  </w:pPr>
                  <w:r w:rsidRPr="004C7786">
                    <w:rPr>
                      <w:color w:val="0D0D0D" w:themeColor="text1" w:themeTint="F2"/>
                      <w:sz w:val="22"/>
                    </w:rPr>
                    <w:t>4, 3, 5</w:t>
                  </w:r>
                </w:p>
              </w:tc>
              <w:tc>
                <w:tcPr>
                  <w:tcW w:w="1112" w:type="dxa"/>
                </w:tcPr>
                <w:p w14:paraId="31C43834" w14:textId="490678F1" w:rsidR="00A03CC3" w:rsidRPr="00437F97" w:rsidRDefault="00A03CC3" w:rsidP="00C62825">
                  <w:pPr>
                    <w:jc w:val="center"/>
                    <w:rPr>
                      <w:color w:val="0D0D0D" w:themeColor="text1" w:themeTint="F2"/>
                      <w:sz w:val="22"/>
                    </w:rPr>
                  </w:pPr>
                  <w:r w:rsidRPr="004C7786">
                    <w:rPr>
                      <w:color w:val="0D0D0D" w:themeColor="text1" w:themeTint="F2"/>
                      <w:sz w:val="22"/>
                    </w:rPr>
                    <w:t>2, 1, 1</w:t>
                  </w:r>
                </w:p>
              </w:tc>
              <w:tc>
                <w:tcPr>
                  <w:tcW w:w="1140" w:type="dxa"/>
                </w:tcPr>
                <w:p w14:paraId="4FACFF80" w14:textId="618A6776" w:rsidR="00A03CC3" w:rsidRPr="00437F97" w:rsidRDefault="00D71FFF" w:rsidP="00C62825">
                  <w:pPr>
                    <w:jc w:val="center"/>
                    <w:rPr>
                      <w:color w:val="0D0D0D" w:themeColor="text1" w:themeTint="F2"/>
                      <w:sz w:val="22"/>
                    </w:rPr>
                  </w:pPr>
                  <w:r w:rsidRPr="004C7786">
                    <w:rPr>
                      <w:color w:val="0D0D0D" w:themeColor="text1" w:themeTint="F2"/>
                      <w:sz w:val="22"/>
                    </w:rPr>
                    <w:t>N/A</w:t>
                  </w:r>
                </w:p>
              </w:tc>
              <w:tc>
                <w:tcPr>
                  <w:tcW w:w="1403" w:type="dxa"/>
                </w:tcPr>
                <w:p w14:paraId="3AD2BED2" w14:textId="3A59E52B" w:rsidR="00A03CC3" w:rsidRPr="00437F97" w:rsidRDefault="00A03CC3" w:rsidP="00C62825">
                  <w:pPr>
                    <w:jc w:val="center"/>
                    <w:rPr>
                      <w:color w:val="0D0D0D" w:themeColor="text1" w:themeTint="F2"/>
                      <w:sz w:val="22"/>
                    </w:rPr>
                  </w:pPr>
                  <w:r w:rsidRPr="004C7786">
                    <w:rPr>
                      <w:color w:val="0D0D0D" w:themeColor="text1" w:themeTint="F2"/>
                      <w:sz w:val="22"/>
                    </w:rPr>
                    <w:t>5, 4, 4</w:t>
                  </w:r>
                </w:p>
              </w:tc>
              <w:tc>
                <w:tcPr>
                  <w:tcW w:w="1140" w:type="dxa"/>
                </w:tcPr>
                <w:p w14:paraId="41EF58A7" w14:textId="2E2DF42D" w:rsidR="00A03CC3" w:rsidRPr="00437F97" w:rsidRDefault="00A03CC3" w:rsidP="00C62825">
                  <w:pPr>
                    <w:jc w:val="center"/>
                    <w:rPr>
                      <w:color w:val="0D0D0D" w:themeColor="text1" w:themeTint="F2"/>
                      <w:sz w:val="22"/>
                    </w:rPr>
                  </w:pPr>
                  <w:r w:rsidRPr="004C7786">
                    <w:rPr>
                      <w:color w:val="0D0D0D" w:themeColor="text1" w:themeTint="F2"/>
                      <w:sz w:val="22"/>
                    </w:rPr>
                    <w:t>5</w:t>
                  </w:r>
                  <w:r w:rsidR="005E7128" w:rsidRPr="004C7786">
                    <w:rPr>
                      <w:color w:val="0D0D0D" w:themeColor="text1" w:themeTint="F2"/>
                      <w:sz w:val="22"/>
                    </w:rPr>
                    <w:t>, 5</w:t>
                  </w:r>
                  <w:r w:rsidR="002E7A03" w:rsidRPr="004C7786">
                    <w:rPr>
                      <w:color w:val="0D0D0D" w:themeColor="text1" w:themeTint="F2"/>
                      <w:sz w:val="22"/>
                    </w:rPr>
                    <w:t>, 5</w:t>
                  </w:r>
                </w:p>
              </w:tc>
              <w:tc>
                <w:tcPr>
                  <w:tcW w:w="2107" w:type="dxa"/>
                </w:tcPr>
                <w:p w14:paraId="1628DAC2" w14:textId="212A1BC5" w:rsidR="00A03CC3" w:rsidRPr="00437F97" w:rsidRDefault="006501AE" w:rsidP="00C62825">
                  <w:pPr>
                    <w:jc w:val="center"/>
                    <w:rPr>
                      <w:b/>
                      <w:bCs/>
                      <w:color w:val="0D0D0D" w:themeColor="text1" w:themeTint="F2"/>
                      <w:sz w:val="22"/>
                    </w:rPr>
                  </w:pPr>
                  <w:r w:rsidRPr="004C7786">
                    <w:rPr>
                      <w:b/>
                      <w:bCs/>
                      <w:color w:val="0D0D0D" w:themeColor="text1" w:themeTint="F2"/>
                      <w:sz w:val="22"/>
                    </w:rPr>
                    <w:t>86 (</w:t>
                  </w:r>
                  <w:r w:rsidR="00D71FFF" w:rsidRPr="004C7786">
                    <w:rPr>
                      <w:b/>
                      <w:bCs/>
                      <w:color w:val="0D0D0D" w:themeColor="text1" w:themeTint="F2"/>
                      <w:sz w:val="22"/>
                    </w:rPr>
                    <w:t xml:space="preserve">Item has no </w:t>
                  </w:r>
                  <w:r w:rsidRPr="004C7786">
                    <w:rPr>
                      <w:b/>
                      <w:bCs/>
                      <w:color w:val="0D0D0D" w:themeColor="text1" w:themeTint="F2"/>
                      <w:sz w:val="22"/>
                    </w:rPr>
                    <w:t>rating for Greene</w:t>
                  </w:r>
                  <w:r w:rsidR="00D71FFF" w:rsidRPr="004C7786">
                    <w:rPr>
                      <w:b/>
                      <w:bCs/>
                      <w:color w:val="0D0D0D" w:themeColor="text1" w:themeTint="F2"/>
                      <w:sz w:val="22"/>
                    </w:rPr>
                    <w:t>)</w:t>
                  </w:r>
                </w:p>
              </w:tc>
            </w:tr>
            <w:tr w:rsidR="004C7786" w:rsidRPr="004C7786" w14:paraId="35279FA5" w14:textId="7EFD4D11" w:rsidTr="001C3D9A">
              <w:trPr>
                <w:trHeight w:val="535"/>
              </w:trPr>
              <w:tc>
                <w:tcPr>
                  <w:tcW w:w="2200" w:type="dxa"/>
                </w:tcPr>
                <w:p w14:paraId="5CF9C414" w14:textId="5B4CEF2B" w:rsidR="00A03CC3" w:rsidRPr="004C7786" w:rsidRDefault="00A03CC3" w:rsidP="00C62825">
                  <w:pPr>
                    <w:rPr>
                      <w:color w:val="0D0D0D" w:themeColor="text1" w:themeTint="F2"/>
                      <w:sz w:val="22"/>
                    </w:rPr>
                  </w:pPr>
                  <w:r w:rsidRPr="004C7786">
                    <w:rPr>
                      <w:color w:val="0D0D0D" w:themeColor="text1" w:themeTint="F2"/>
                      <w:sz w:val="22"/>
                    </w:rPr>
                    <w:t>Articulated Substantial Scholarly Body of Literature</w:t>
                  </w:r>
                </w:p>
              </w:tc>
              <w:tc>
                <w:tcPr>
                  <w:tcW w:w="1158" w:type="dxa"/>
                </w:tcPr>
                <w:p w14:paraId="6F97AB48" w14:textId="7E8D805A" w:rsidR="00A03CC3" w:rsidRPr="004C7786" w:rsidRDefault="00A03CC3" w:rsidP="00C62825">
                  <w:pPr>
                    <w:jc w:val="center"/>
                    <w:rPr>
                      <w:color w:val="0D0D0D" w:themeColor="text1" w:themeTint="F2"/>
                      <w:sz w:val="22"/>
                    </w:rPr>
                  </w:pPr>
                  <w:r w:rsidRPr="004C7786">
                    <w:rPr>
                      <w:color w:val="0D0D0D" w:themeColor="text1" w:themeTint="F2"/>
                      <w:sz w:val="22"/>
                    </w:rPr>
                    <w:t>5, 4, 4</w:t>
                  </w:r>
                </w:p>
              </w:tc>
              <w:tc>
                <w:tcPr>
                  <w:tcW w:w="1112" w:type="dxa"/>
                </w:tcPr>
                <w:p w14:paraId="2892ED8E" w14:textId="6BF3274A" w:rsidR="00A03CC3" w:rsidRPr="004C7786" w:rsidRDefault="00A03CC3" w:rsidP="00C62825">
                  <w:pPr>
                    <w:jc w:val="center"/>
                    <w:rPr>
                      <w:color w:val="0D0D0D" w:themeColor="text1" w:themeTint="F2"/>
                      <w:sz w:val="22"/>
                    </w:rPr>
                  </w:pPr>
                  <w:r w:rsidRPr="004C7786">
                    <w:rPr>
                      <w:color w:val="0D0D0D" w:themeColor="text1" w:themeTint="F2"/>
                      <w:sz w:val="22"/>
                    </w:rPr>
                    <w:t>4, 3, 3</w:t>
                  </w:r>
                </w:p>
              </w:tc>
              <w:tc>
                <w:tcPr>
                  <w:tcW w:w="1140" w:type="dxa"/>
                </w:tcPr>
                <w:p w14:paraId="27B038EE" w14:textId="2135A521" w:rsidR="00A03CC3" w:rsidRPr="004C7786" w:rsidRDefault="00A03CC3" w:rsidP="00C62825">
                  <w:pPr>
                    <w:jc w:val="center"/>
                    <w:rPr>
                      <w:color w:val="0D0D0D" w:themeColor="text1" w:themeTint="F2"/>
                      <w:sz w:val="22"/>
                    </w:rPr>
                  </w:pPr>
                  <w:r w:rsidRPr="004C7786">
                    <w:rPr>
                      <w:color w:val="0D0D0D" w:themeColor="text1" w:themeTint="F2"/>
                      <w:sz w:val="22"/>
                    </w:rPr>
                    <w:t>5, 5, 5</w:t>
                  </w:r>
                </w:p>
              </w:tc>
              <w:tc>
                <w:tcPr>
                  <w:tcW w:w="1403" w:type="dxa"/>
                </w:tcPr>
                <w:p w14:paraId="2E84BBDB" w14:textId="5A56BE4D" w:rsidR="00A03CC3" w:rsidRPr="004C7786" w:rsidRDefault="00A03CC3" w:rsidP="00C62825">
                  <w:pPr>
                    <w:jc w:val="center"/>
                    <w:rPr>
                      <w:color w:val="0D0D0D" w:themeColor="text1" w:themeTint="F2"/>
                      <w:sz w:val="22"/>
                    </w:rPr>
                  </w:pPr>
                  <w:r w:rsidRPr="004C7786">
                    <w:rPr>
                      <w:color w:val="0D0D0D" w:themeColor="text1" w:themeTint="F2"/>
                      <w:sz w:val="22"/>
                    </w:rPr>
                    <w:t>5, 4, 4</w:t>
                  </w:r>
                </w:p>
              </w:tc>
              <w:tc>
                <w:tcPr>
                  <w:tcW w:w="1140" w:type="dxa"/>
                </w:tcPr>
                <w:p w14:paraId="568275CB" w14:textId="347140F5" w:rsidR="00A03CC3" w:rsidRPr="004C7786" w:rsidRDefault="00A03CC3" w:rsidP="00C62825">
                  <w:pPr>
                    <w:jc w:val="center"/>
                    <w:rPr>
                      <w:color w:val="0D0D0D" w:themeColor="text1" w:themeTint="F2"/>
                      <w:sz w:val="22"/>
                    </w:rPr>
                  </w:pPr>
                  <w:r w:rsidRPr="004C7786">
                    <w:rPr>
                      <w:color w:val="0D0D0D" w:themeColor="text1" w:themeTint="F2"/>
                      <w:sz w:val="22"/>
                    </w:rPr>
                    <w:t>4</w:t>
                  </w:r>
                  <w:r w:rsidR="005E7128" w:rsidRPr="004C7786">
                    <w:rPr>
                      <w:color w:val="0D0D0D" w:themeColor="text1" w:themeTint="F2"/>
                      <w:sz w:val="22"/>
                    </w:rPr>
                    <w:t>, 3</w:t>
                  </w:r>
                  <w:r w:rsidR="002E7A03" w:rsidRPr="004C7786">
                    <w:rPr>
                      <w:color w:val="0D0D0D" w:themeColor="text1" w:themeTint="F2"/>
                      <w:sz w:val="22"/>
                    </w:rPr>
                    <w:t>, 4</w:t>
                  </w:r>
                </w:p>
              </w:tc>
              <w:tc>
                <w:tcPr>
                  <w:tcW w:w="2107" w:type="dxa"/>
                </w:tcPr>
                <w:p w14:paraId="65EDC6E2" w14:textId="4D08B3D5" w:rsidR="00A03CC3" w:rsidRPr="004C7786" w:rsidRDefault="00D71FFF" w:rsidP="00C62825">
                  <w:pPr>
                    <w:jc w:val="center"/>
                    <w:rPr>
                      <w:b/>
                      <w:bCs/>
                      <w:color w:val="0D0D0D" w:themeColor="text1" w:themeTint="F2"/>
                      <w:sz w:val="22"/>
                    </w:rPr>
                  </w:pPr>
                  <w:r w:rsidRPr="004C7786">
                    <w:rPr>
                      <w:b/>
                      <w:bCs/>
                      <w:color w:val="0D0D0D" w:themeColor="text1" w:themeTint="F2"/>
                      <w:sz w:val="22"/>
                    </w:rPr>
                    <w:t>90.6</w:t>
                  </w:r>
                </w:p>
              </w:tc>
            </w:tr>
            <w:tr w:rsidR="004C7786" w:rsidRPr="004C7786" w14:paraId="7E1E9A63" w14:textId="3A25DE36" w:rsidTr="001C3D9A">
              <w:trPr>
                <w:trHeight w:val="535"/>
              </w:trPr>
              <w:tc>
                <w:tcPr>
                  <w:tcW w:w="2200" w:type="dxa"/>
                </w:tcPr>
                <w:p w14:paraId="4C2443AC" w14:textId="068BC892" w:rsidR="00A03CC3" w:rsidRPr="004C7786" w:rsidRDefault="00A03CC3" w:rsidP="00C62825">
                  <w:pPr>
                    <w:rPr>
                      <w:bCs/>
                      <w:color w:val="0D0D0D" w:themeColor="text1" w:themeTint="F2"/>
                      <w:sz w:val="22"/>
                    </w:rPr>
                  </w:pPr>
                  <w:r w:rsidRPr="004C7786">
                    <w:rPr>
                      <w:bCs/>
                      <w:color w:val="0D0D0D" w:themeColor="text1" w:themeTint="F2"/>
                      <w:sz w:val="22"/>
                    </w:rPr>
                    <w:t>Introduced Background of Theoretical Framework</w:t>
                  </w:r>
                </w:p>
              </w:tc>
              <w:tc>
                <w:tcPr>
                  <w:tcW w:w="1158" w:type="dxa"/>
                </w:tcPr>
                <w:p w14:paraId="4182DDC9" w14:textId="15820571" w:rsidR="00A03CC3" w:rsidRPr="004C7786" w:rsidRDefault="00A03CC3" w:rsidP="00C62825">
                  <w:pPr>
                    <w:jc w:val="center"/>
                    <w:rPr>
                      <w:bCs/>
                      <w:color w:val="0D0D0D" w:themeColor="text1" w:themeTint="F2"/>
                      <w:sz w:val="22"/>
                    </w:rPr>
                  </w:pPr>
                  <w:r w:rsidRPr="004C7786">
                    <w:rPr>
                      <w:bCs/>
                      <w:color w:val="0D0D0D" w:themeColor="text1" w:themeTint="F2"/>
                      <w:sz w:val="22"/>
                    </w:rPr>
                    <w:t>4, 4, 4</w:t>
                  </w:r>
                </w:p>
              </w:tc>
              <w:tc>
                <w:tcPr>
                  <w:tcW w:w="1112" w:type="dxa"/>
                </w:tcPr>
                <w:p w14:paraId="548349CD" w14:textId="6EFCB816" w:rsidR="00A03CC3" w:rsidRPr="004C7786" w:rsidRDefault="00A03CC3" w:rsidP="00C62825">
                  <w:pPr>
                    <w:jc w:val="center"/>
                    <w:rPr>
                      <w:bCs/>
                      <w:color w:val="0D0D0D" w:themeColor="text1" w:themeTint="F2"/>
                      <w:sz w:val="22"/>
                    </w:rPr>
                  </w:pPr>
                  <w:r w:rsidRPr="004C7786">
                    <w:rPr>
                      <w:bCs/>
                      <w:color w:val="0D0D0D" w:themeColor="text1" w:themeTint="F2"/>
                      <w:sz w:val="22"/>
                    </w:rPr>
                    <w:t>3, 3, 4</w:t>
                  </w:r>
                </w:p>
              </w:tc>
              <w:tc>
                <w:tcPr>
                  <w:tcW w:w="1140" w:type="dxa"/>
                </w:tcPr>
                <w:p w14:paraId="4BB318E3" w14:textId="02492040" w:rsidR="00A03CC3" w:rsidRPr="004C7786" w:rsidRDefault="00A03CC3" w:rsidP="00C62825">
                  <w:pPr>
                    <w:jc w:val="center"/>
                    <w:rPr>
                      <w:bCs/>
                      <w:color w:val="0D0D0D" w:themeColor="text1" w:themeTint="F2"/>
                      <w:sz w:val="22"/>
                    </w:rPr>
                  </w:pPr>
                  <w:r w:rsidRPr="004C7786">
                    <w:rPr>
                      <w:bCs/>
                      <w:color w:val="0D0D0D" w:themeColor="text1" w:themeTint="F2"/>
                      <w:sz w:val="22"/>
                    </w:rPr>
                    <w:t>5, 5, 5</w:t>
                  </w:r>
                </w:p>
              </w:tc>
              <w:tc>
                <w:tcPr>
                  <w:tcW w:w="1403" w:type="dxa"/>
                </w:tcPr>
                <w:p w14:paraId="30CE8705" w14:textId="06EAA20D" w:rsidR="00A03CC3" w:rsidRPr="004C7786" w:rsidRDefault="00A03CC3" w:rsidP="00C62825">
                  <w:pPr>
                    <w:jc w:val="center"/>
                    <w:rPr>
                      <w:bCs/>
                      <w:color w:val="0D0D0D" w:themeColor="text1" w:themeTint="F2"/>
                      <w:sz w:val="22"/>
                    </w:rPr>
                  </w:pPr>
                  <w:r w:rsidRPr="004C7786">
                    <w:rPr>
                      <w:bCs/>
                      <w:color w:val="0D0D0D" w:themeColor="text1" w:themeTint="F2"/>
                      <w:sz w:val="22"/>
                    </w:rPr>
                    <w:t>4, 4, 4</w:t>
                  </w:r>
                </w:p>
              </w:tc>
              <w:tc>
                <w:tcPr>
                  <w:tcW w:w="1140" w:type="dxa"/>
                </w:tcPr>
                <w:p w14:paraId="59CA8D6A" w14:textId="70934586" w:rsidR="00A03CC3" w:rsidRPr="004C7786" w:rsidRDefault="00A03CC3" w:rsidP="00C62825">
                  <w:pPr>
                    <w:jc w:val="center"/>
                    <w:rPr>
                      <w:color w:val="0D0D0D" w:themeColor="text1" w:themeTint="F2"/>
                      <w:sz w:val="22"/>
                    </w:rPr>
                  </w:pPr>
                  <w:r w:rsidRPr="004C7786">
                    <w:rPr>
                      <w:color w:val="0D0D0D" w:themeColor="text1" w:themeTint="F2"/>
                      <w:sz w:val="22"/>
                    </w:rPr>
                    <w:t>4</w:t>
                  </w:r>
                  <w:r w:rsidR="005E7128" w:rsidRPr="004C7786">
                    <w:rPr>
                      <w:color w:val="0D0D0D" w:themeColor="text1" w:themeTint="F2"/>
                      <w:sz w:val="22"/>
                    </w:rPr>
                    <w:t>, 3</w:t>
                  </w:r>
                  <w:r w:rsidR="002E7A03" w:rsidRPr="004C7786">
                    <w:rPr>
                      <w:color w:val="0D0D0D" w:themeColor="text1" w:themeTint="F2"/>
                      <w:sz w:val="22"/>
                    </w:rPr>
                    <w:t>, 4</w:t>
                  </w:r>
                </w:p>
              </w:tc>
              <w:tc>
                <w:tcPr>
                  <w:tcW w:w="2107" w:type="dxa"/>
                </w:tcPr>
                <w:p w14:paraId="4AA00681" w14:textId="2B18EEF6" w:rsidR="00A03CC3" w:rsidRPr="004C7786" w:rsidRDefault="00D71FFF" w:rsidP="00C62825">
                  <w:pPr>
                    <w:jc w:val="center"/>
                    <w:rPr>
                      <w:b/>
                      <w:bCs/>
                      <w:color w:val="0D0D0D" w:themeColor="text1" w:themeTint="F2"/>
                      <w:sz w:val="22"/>
                    </w:rPr>
                  </w:pPr>
                  <w:r w:rsidRPr="004C7786">
                    <w:rPr>
                      <w:b/>
                      <w:bCs/>
                      <w:color w:val="0D0D0D" w:themeColor="text1" w:themeTint="F2"/>
                      <w:sz w:val="22"/>
                    </w:rPr>
                    <w:t>89.2</w:t>
                  </w:r>
                </w:p>
              </w:tc>
            </w:tr>
            <w:tr w:rsidR="004C7786" w:rsidRPr="004C7786" w14:paraId="06E9F6DF" w14:textId="74F29DB6" w:rsidTr="001C3D9A">
              <w:trPr>
                <w:trHeight w:val="535"/>
              </w:trPr>
              <w:tc>
                <w:tcPr>
                  <w:tcW w:w="2200" w:type="dxa"/>
                </w:tcPr>
                <w:p w14:paraId="7715C46B" w14:textId="70E6A22B" w:rsidR="00A03CC3" w:rsidRPr="004C7786" w:rsidRDefault="00A03CC3" w:rsidP="00C62825">
                  <w:pPr>
                    <w:rPr>
                      <w:bCs/>
                      <w:color w:val="0D0D0D" w:themeColor="text1" w:themeTint="F2"/>
                      <w:sz w:val="22"/>
                    </w:rPr>
                  </w:pPr>
                  <w:r w:rsidRPr="004C7786">
                    <w:rPr>
                      <w:bCs/>
                      <w:color w:val="0D0D0D" w:themeColor="text1" w:themeTint="F2"/>
                      <w:sz w:val="22"/>
                    </w:rPr>
                    <w:t>Summarized Tenets of Theoretical Framework Supported by the Literature</w:t>
                  </w:r>
                </w:p>
              </w:tc>
              <w:tc>
                <w:tcPr>
                  <w:tcW w:w="1158" w:type="dxa"/>
                </w:tcPr>
                <w:p w14:paraId="100DA70D" w14:textId="6F1EFD19" w:rsidR="00A03CC3" w:rsidRPr="004C7786" w:rsidRDefault="00A03CC3" w:rsidP="00C62825">
                  <w:pPr>
                    <w:jc w:val="center"/>
                    <w:rPr>
                      <w:bCs/>
                      <w:color w:val="0D0D0D" w:themeColor="text1" w:themeTint="F2"/>
                      <w:sz w:val="22"/>
                    </w:rPr>
                  </w:pPr>
                  <w:r w:rsidRPr="004C7786">
                    <w:rPr>
                      <w:bCs/>
                      <w:color w:val="0D0D0D" w:themeColor="text1" w:themeTint="F2"/>
                      <w:sz w:val="22"/>
                    </w:rPr>
                    <w:t>4, 3, 5</w:t>
                  </w:r>
                </w:p>
              </w:tc>
              <w:tc>
                <w:tcPr>
                  <w:tcW w:w="1112" w:type="dxa"/>
                </w:tcPr>
                <w:p w14:paraId="76CE5C0F" w14:textId="6CEA62FA" w:rsidR="00A03CC3" w:rsidRPr="004C7786" w:rsidRDefault="00A03CC3" w:rsidP="00C62825">
                  <w:pPr>
                    <w:jc w:val="center"/>
                    <w:rPr>
                      <w:bCs/>
                      <w:color w:val="0D0D0D" w:themeColor="text1" w:themeTint="F2"/>
                      <w:sz w:val="22"/>
                    </w:rPr>
                  </w:pPr>
                  <w:r w:rsidRPr="004C7786">
                    <w:rPr>
                      <w:bCs/>
                      <w:color w:val="0D0D0D" w:themeColor="text1" w:themeTint="F2"/>
                      <w:sz w:val="22"/>
                    </w:rPr>
                    <w:t>3, 1, 5</w:t>
                  </w:r>
                </w:p>
              </w:tc>
              <w:tc>
                <w:tcPr>
                  <w:tcW w:w="1140" w:type="dxa"/>
                </w:tcPr>
                <w:p w14:paraId="65AEB072" w14:textId="08940D8F" w:rsidR="00A03CC3" w:rsidRPr="004C7786" w:rsidRDefault="00A03CC3" w:rsidP="00C62825">
                  <w:pPr>
                    <w:jc w:val="center"/>
                    <w:rPr>
                      <w:bCs/>
                      <w:color w:val="0D0D0D" w:themeColor="text1" w:themeTint="F2"/>
                      <w:sz w:val="22"/>
                    </w:rPr>
                  </w:pPr>
                  <w:r w:rsidRPr="004C7786">
                    <w:rPr>
                      <w:bCs/>
                      <w:color w:val="0D0D0D" w:themeColor="text1" w:themeTint="F2"/>
                      <w:sz w:val="22"/>
                    </w:rPr>
                    <w:t>5, 4, 5</w:t>
                  </w:r>
                </w:p>
              </w:tc>
              <w:tc>
                <w:tcPr>
                  <w:tcW w:w="1403" w:type="dxa"/>
                </w:tcPr>
                <w:p w14:paraId="79B3EF22" w14:textId="513BF352" w:rsidR="00A03CC3" w:rsidRPr="004C7786" w:rsidRDefault="00A03CC3" w:rsidP="00C62825">
                  <w:pPr>
                    <w:jc w:val="center"/>
                    <w:rPr>
                      <w:bCs/>
                      <w:color w:val="0D0D0D" w:themeColor="text1" w:themeTint="F2"/>
                      <w:sz w:val="22"/>
                    </w:rPr>
                  </w:pPr>
                  <w:r w:rsidRPr="004C7786">
                    <w:rPr>
                      <w:bCs/>
                      <w:color w:val="0D0D0D" w:themeColor="text1" w:themeTint="F2"/>
                      <w:sz w:val="22"/>
                    </w:rPr>
                    <w:t>4, 4, 4</w:t>
                  </w:r>
                </w:p>
              </w:tc>
              <w:tc>
                <w:tcPr>
                  <w:tcW w:w="1140" w:type="dxa"/>
                </w:tcPr>
                <w:p w14:paraId="1A994CED" w14:textId="1630E305" w:rsidR="00A03CC3" w:rsidRPr="004C7786" w:rsidRDefault="00A03CC3" w:rsidP="00C62825">
                  <w:pPr>
                    <w:jc w:val="center"/>
                    <w:rPr>
                      <w:color w:val="0D0D0D" w:themeColor="text1" w:themeTint="F2"/>
                      <w:sz w:val="22"/>
                    </w:rPr>
                  </w:pPr>
                  <w:r w:rsidRPr="004C7786">
                    <w:rPr>
                      <w:color w:val="0D0D0D" w:themeColor="text1" w:themeTint="F2"/>
                      <w:sz w:val="22"/>
                    </w:rPr>
                    <w:t>5</w:t>
                  </w:r>
                  <w:r w:rsidR="005E7128" w:rsidRPr="004C7786">
                    <w:rPr>
                      <w:color w:val="0D0D0D" w:themeColor="text1" w:themeTint="F2"/>
                      <w:sz w:val="22"/>
                    </w:rPr>
                    <w:t>, 5</w:t>
                  </w:r>
                  <w:r w:rsidR="002E7A03" w:rsidRPr="004C7786">
                    <w:rPr>
                      <w:color w:val="0D0D0D" w:themeColor="text1" w:themeTint="F2"/>
                      <w:sz w:val="22"/>
                    </w:rPr>
                    <w:t>, 5</w:t>
                  </w:r>
                </w:p>
              </w:tc>
              <w:tc>
                <w:tcPr>
                  <w:tcW w:w="2107" w:type="dxa"/>
                </w:tcPr>
                <w:p w14:paraId="0628D2AE" w14:textId="6B0E896E" w:rsidR="00A03CC3" w:rsidRPr="004C7786" w:rsidRDefault="00D71FFF" w:rsidP="00C62825">
                  <w:pPr>
                    <w:jc w:val="center"/>
                    <w:rPr>
                      <w:b/>
                      <w:bCs/>
                      <w:color w:val="0D0D0D" w:themeColor="text1" w:themeTint="F2"/>
                      <w:sz w:val="22"/>
                    </w:rPr>
                  </w:pPr>
                  <w:r w:rsidRPr="004C7786">
                    <w:rPr>
                      <w:b/>
                      <w:bCs/>
                      <w:color w:val="0D0D0D" w:themeColor="text1" w:themeTint="F2"/>
                      <w:sz w:val="22"/>
                    </w:rPr>
                    <w:t>85.5</w:t>
                  </w:r>
                </w:p>
              </w:tc>
            </w:tr>
            <w:tr w:rsidR="004C7786" w:rsidRPr="004C7786" w14:paraId="5D84B912" w14:textId="5E763B9A" w:rsidTr="001C3D9A">
              <w:trPr>
                <w:trHeight w:val="473"/>
              </w:trPr>
              <w:tc>
                <w:tcPr>
                  <w:tcW w:w="2200" w:type="dxa"/>
                </w:tcPr>
                <w:p w14:paraId="7C4BEFC7" w14:textId="25403950" w:rsidR="00A03CC3" w:rsidRPr="004C7786" w:rsidRDefault="00A03CC3" w:rsidP="00C62825">
                  <w:pPr>
                    <w:rPr>
                      <w:color w:val="0D0D0D" w:themeColor="text1" w:themeTint="F2"/>
                      <w:sz w:val="22"/>
                    </w:rPr>
                  </w:pPr>
                  <w:r w:rsidRPr="004C7786">
                    <w:rPr>
                      <w:color w:val="0D0D0D" w:themeColor="text1" w:themeTint="F2"/>
                      <w:sz w:val="22"/>
                    </w:rPr>
                    <w:t>Introduced Core Text/Methodology</w:t>
                  </w:r>
                </w:p>
              </w:tc>
              <w:tc>
                <w:tcPr>
                  <w:tcW w:w="1158" w:type="dxa"/>
                </w:tcPr>
                <w:p w14:paraId="49C40F4C" w14:textId="146AB8FC" w:rsidR="00A03CC3" w:rsidRPr="004C7786" w:rsidRDefault="00A03CC3" w:rsidP="00C62825">
                  <w:pPr>
                    <w:jc w:val="center"/>
                    <w:rPr>
                      <w:color w:val="0D0D0D" w:themeColor="text1" w:themeTint="F2"/>
                      <w:sz w:val="22"/>
                    </w:rPr>
                  </w:pPr>
                  <w:r w:rsidRPr="004C7786">
                    <w:rPr>
                      <w:color w:val="0D0D0D" w:themeColor="text1" w:themeTint="F2"/>
                      <w:sz w:val="22"/>
                    </w:rPr>
                    <w:t>4, 4, 5</w:t>
                  </w:r>
                </w:p>
              </w:tc>
              <w:tc>
                <w:tcPr>
                  <w:tcW w:w="1112" w:type="dxa"/>
                </w:tcPr>
                <w:p w14:paraId="018BC50F" w14:textId="560F60F9" w:rsidR="00A03CC3" w:rsidRPr="004C7786" w:rsidRDefault="00A03CC3" w:rsidP="00C62825">
                  <w:pPr>
                    <w:jc w:val="center"/>
                    <w:rPr>
                      <w:color w:val="0D0D0D" w:themeColor="text1" w:themeTint="F2"/>
                      <w:sz w:val="22"/>
                    </w:rPr>
                  </w:pPr>
                  <w:r w:rsidRPr="004C7786">
                    <w:rPr>
                      <w:color w:val="0D0D0D" w:themeColor="text1" w:themeTint="F2"/>
                      <w:sz w:val="22"/>
                    </w:rPr>
                    <w:t>3, 4, 5</w:t>
                  </w:r>
                </w:p>
              </w:tc>
              <w:tc>
                <w:tcPr>
                  <w:tcW w:w="1140" w:type="dxa"/>
                </w:tcPr>
                <w:p w14:paraId="6A1379E2" w14:textId="4DF61DDA" w:rsidR="00A03CC3" w:rsidRPr="004C7786" w:rsidRDefault="00A03CC3" w:rsidP="00C62825">
                  <w:pPr>
                    <w:jc w:val="center"/>
                    <w:rPr>
                      <w:color w:val="0D0D0D" w:themeColor="text1" w:themeTint="F2"/>
                      <w:sz w:val="22"/>
                    </w:rPr>
                  </w:pPr>
                  <w:r w:rsidRPr="004C7786">
                    <w:rPr>
                      <w:color w:val="0D0D0D" w:themeColor="text1" w:themeTint="F2"/>
                      <w:sz w:val="22"/>
                    </w:rPr>
                    <w:t>5, 5, 5</w:t>
                  </w:r>
                </w:p>
              </w:tc>
              <w:tc>
                <w:tcPr>
                  <w:tcW w:w="1403" w:type="dxa"/>
                </w:tcPr>
                <w:p w14:paraId="0837BE1B" w14:textId="36BAA124" w:rsidR="00A03CC3" w:rsidRPr="004C7786" w:rsidRDefault="00A03CC3" w:rsidP="00C62825">
                  <w:pPr>
                    <w:jc w:val="center"/>
                    <w:rPr>
                      <w:color w:val="0D0D0D" w:themeColor="text1" w:themeTint="F2"/>
                      <w:sz w:val="22"/>
                    </w:rPr>
                  </w:pPr>
                  <w:r w:rsidRPr="004C7786">
                    <w:rPr>
                      <w:color w:val="0D0D0D" w:themeColor="text1" w:themeTint="F2"/>
                      <w:sz w:val="22"/>
                    </w:rPr>
                    <w:t>4, 4, 4</w:t>
                  </w:r>
                </w:p>
              </w:tc>
              <w:tc>
                <w:tcPr>
                  <w:tcW w:w="1140" w:type="dxa"/>
                </w:tcPr>
                <w:p w14:paraId="78D97309" w14:textId="732EDC2C" w:rsidR="00A03CC3" w:rsidRPr="004C7786" w:rsidRDefault="00A03CC3" w:rsidP="00C62825">
                  <w:pPr>
                    <w:jc w:val="center"/>
                    <w:rPr>
                      <w:color w:val="0D0D0D" w:themeColor="text1" w:themeTint="F2"/>
                      <w:sz w:val="22"/>
                    </w:rPr>
                  </w:pPr>
                  <w:r w:rsidRPr="004C7786">
                    <w:rPr>
                      <w:color w:val="0D0D0D" w:themeColor="text1" w:themeTint="F2"/>
                      <w:sz w:val="22"/>
                    </w:rPr>
                    <w:t>4</w:t>
                  </w:r>
                  <w:r w:rsidR="005E7128" w:rsidRPr="004C7786">
                    <w:rPr>
                      <w:color w:val="0D0D0D" w:themeColor="text1" w:themeTint="F2"/>
                      <w:sz w:val="22"/>
                    </w:rPr>
                    <w:t>, 4</w:t>
                  </w:r>
                  <w:r w:rsidR="002E7A03" w:rsidRPr="004C7786">
                    <w:rPr>
                      <w:color w:val="0D0D0D" w:themeColor="text1" w:themeTint="F2"/>
                      <w:sz w:val="22"/>
                    </w:rPr>
                    <w:t>, 4</w:t>
                  </w:r>
                </w:p>
              </w:tc>
              <w:tc>
                <w:tcPr>
                  <w:tcW w:w="2107" w:type="dxa"/>
                </w:tcPr>
                <w:p w14:paraId="491F1648" w14:textId="535895AE" w:rsidR="00A03CC3" w:rsidRPr="004C7786" w:rsidRDefault="00D71FFF" w:rsidP="00C62825">
                  <w:pPr>
                    <w:jc w:val="center"/>
                    <w:rPr>
                      <w:b/>
                      <w:bCs/>
                      <w:color w:val="0D0D0D" w:themeColor="text1" w:themeTint="F2"/>
                      <w:sz w:val="22"/>
                    </w:rPr>
                  </w:pPr>
                  <w:r w:rsidRPr="004C7786">
                    <w:rPr>
                      <w:b/>
                      <w:bCs/>
                      <w:color w:val="0D0D0D" w:themeColor="text1" w:themeTint="F2"/>
                      <w:sz w:val="22"/>
                    </w:rPr>
                    <w:t>92</w:t>
                  </w:r>
                </w:p>
              </w:tc>
            </w:tr>
            <w:tr w:rsidR="004C7786" w:rsidRPr="004C7786" w14:paraId="093AC915" w14:textId="3C1FFF9E" w:rsidTr="001C3D9A">
              <w:trPr>
                <w:trHeight w:val="535"/>
              </w:trPr>
              <w:tc>
                <w:tcPr>
                  <w:tcW w:w="2200" w:type="dxa"/>
                </w:tcPr>
                <w:p w14:paraId="47BCC845" w14:textId="5B339E48" w:rsidR="00A03CC3" w:rsidRPr="004C7786" w:rsidRDefault="00A03CC3" w:rsidP="00C62825">
                  <w:pPr>
                    <w:rPr>
                      <w:color w:val="0D0D0D" w:themeColor="text1" w:themeTint="F2"/>
                      <w:sz w:val="22"/>
                    </w:rPr>
                  </w:pPr>
                  <w:r w:rsidRPr="004C7786">
                    <w:rPr>
                      <w:color w:val="0D0D0D" w:themeColor="text1" w:themeTint="F2"/>
                      <w:sz w:val="22"/>
                    </w:rPr>
                    <w:t>Specified Tenets Applicable to Learning Outcome as Basis for Analysis</w:t>
                  </w:r>
                </w:p>
              </w:tc>
              <w:tc>
                <w:tcPr>
                  <w:tcW w:w="1158" w:type="dxa"/>
                </w:tcPr>
                <w:p w14:paraId="517A0CF9" w14:textId="7C666F3F" w:rsidR="00A03CC3" w:rsidRPr="004C7786" w:rsidRDefault="00A03CC3" w:rsidP="00C62825">
                  <w:pPr>
                    <w:jc w:val="center"/>
                    <w:rPr>
                      <w:color w:val="0D0D0D" w:themeColor="text1" w:themeTint="F2"/>
                      <w:sz w:val="22"/>
                    </w:rPr>
                  </w:pPr>
                  <w:r w:rsidRPr="004C7786">
                    <w:rPr>
                      <w:color w:val="0D0D0D" w:themeColor="text1" w:themeTint="F2"/>
                      <w:sz w:val="22"/>
                    </w:rPr>
                    <w:t>4, 3, 5</w:t>
                  </w:r>
                </w:p>
              </w:tc>
              <w:tc>
                <w:tcPr>
                  <w:tcW w:w="1112" w:type="dxa"/>
                </w:tcPr>
                <w:p w14:paraId="52509D26" w14:textId="4E4E2BE5" w:rsidR="00A03CC3" w:rsidRPr="004C7786" w:rsidRDefault="00A03CC3" w:rsidP="00C62825">
                  <w:pPr>
                    <w:jc w:val="center"/>
                    <w:rPr>
                      <w:color w:val="0D0D0D" w:themeColor="text1" w:themeTint="F2"/>
                      <w:sz w:val="22"/>
                    </w:rPr>
                  </w:pPr>
                  <w:r w:rsidRPr="004C7786">
                    <w:rPr>
                      <w:color w:val="0D0D0D" w:themeColor="text1" w:themeTint="F2"/>
                      <w:sz w:val="22"/>
                    </w:rPr>
                    <w:t>3, 1, 4</w:t>
                  </w:r>
                </w:p>
              </w:tc>
              <w:tc>
                <w:tcPr>
                  <w:tcW w:w="1140" w:type="dxa"/>
                </w:tcPr>
                <w:p w14:paraId="79A99BD5" w14:textId="5BEC4BDA" w:rsidR="00A03CC3" w:rsidRPr="004C7786" w:rsidRDefault="00A03CC3" w:rsidP="00C62825">
                  <w:pPr>
                    <w:jc w:val="center"/>
                    <w:rPr>
                      <w:color w:val="0D0D0D" w:themeColor="text1" w:themeTint="F2"/>
                      <w:sz w:val="22"/>
                    </w:rPr>
                  </w:pPr>
                  <w:r w:rsidRPr="004C7786">
                    <w:rPr>
                      <w:color w:val="0D0D0D" w:themeColor="text1" w:themeTint="F2"/>
                      <w:sz w:val="22"/>
                    </w:rPr>
                    <w:t>5, 4, 5</w:t>
                  </w:r>
                </w:p>
              </w:tc>
              <w:tc>
                <w:tcPr>
                  <w:tcW w:w="1403" w:type="dxa"/>
                </w:tcPr>
                <w:p w14:paraId="7ACC4332" w14:textId="7D29BCA1" w:rsidR="00A03CC3" w:rsidRPr="004C7786" w:rsidRDefault="00A03CC3" w:rsidP="00C62825">
                  <w:pPr>
                    <w:jc w:val="center"/>
                    <w:rPr>
                      <w:color w:val="0D0D0D" w:themeColor="text1" w:themeTint="F2"/>
                      <w:sz w:val="22"/>
                    </w:rPr>
                  </w:pPr>
                  <w:r w:rsidRPr="004C7786">
                    <w:rPr>
                      <w:color w:val="0D0D0D" w:themeColor="text1" w:themeTint="F2"/>
                      <w:sz w:val="22"/>
                    </w:rPr>
                    <w:t>5, 4, 4</w:t>
                  </w:r>
                </w:p>
              </w:tc>
              <w:tc>
                <w:tcPr>
                  <w:tcW w:w="1140" w:type="dxa"/>
                </w:tcPr>
                <w:p w14:paraId="329E3447" w14:textId="023042D9" w:rsidR="00A03CC3" w:rsidRPr="004C7786" w:rsidRDefault="00A03CC3" w:rsidP="00C62825">
                  <w:pPr>
                    <w:jc w:val="center"/>
                    <w:rPr>
                      <w:color w:val="0D0D0D" w:themeColor="text1" w:themeTint="F2"/>
                      <w:sz w:val="22"/>
                    </w:rPr>
                  </w:pPr>
                  <w:r w:rsidRPr="004C7786">
                    <w:rPr>
                      <w:color w:val="0D0D0D" w:themeColor="text1" w:themeTint="F2"/>
                      <w:sz w:val="22"/>
                    </w:rPr>
                    <w:t>5</w:t>
                  </w:r>
                  <w:r w:rsidR="005E7128" w:rsidRPr="004C7786">
                    <w:rPr>
                      <w:color w:val="0D0D0D" w:themeColor="text1" w:themeTint="F2"/>
                      <w:sz w:val="22"/>
                    </w:rPr>
                    <w:t>, 5,</w:t>
                  </w:r>
                  <w:r w:rsidR="002E7A03" w:rsidRPr="004C7786">
                    <w:rPr>
                      <w:color w:val="0D0D0D" w:themeColor="text1" w:themeTint="F2"/>
                      <w:sz w:val="22"/>
                    </w:rPr>
                    <w:t xml:space="preserve"> 5</w:t>
                  </w:r>
                </w:p>
              </w:tc>
              <w:tc>
                <w:tcPr>
                  <w:tcW w:w="2107" w:type="dxa"/>
                </w:tcPr>
                <w:p w14:paraId="7A486680" w14:textId="1F430A48" w:rsidR="00A03CC3" w:rsidRPr="004C7786" w:rsidRDefault="00D71FFF" w:rsidP="00C62825">
                  <w:pPr>
                    <w:jc w:val="center"/>
                    <w:rPr>
                      <w:b/>
                      <w:bCs/>
                      <w:color w:val="0D0D0D" w:themeColor="text1" w:themeTint="F2"/>
                      <w:sz w:val="22"/>
                    </w:rPr>
                  </w:pPr>
                  <w:r w:rsidRPr="004C7786">
                    <w:rPr>
                      <w:b/>
                      <w:bCs/>
                      <w:color w:val="0D0D0D" w:themeColor="text1" w:themeTint="F2"/>
                      <w:sz w:val="22"/>
                    </w:rPr>
                    <w:t>85.5</w:t>
                  </w:r>
                </w:p>
              </w:tc>
            </w:tr>
            <w:tr w:rsidR="004C7786" w:rsidRPr="004C7786" w14:paraId="548CA558" w14:textId="77777777" w:rsidTr="001C3D9A">
              <w:trPr>
                <w:trHeight w:val="535"/>
              </w:trPr>
              <w:tc>
                <w:tcPr>
                  <w:tcW w:w="2200" w:type="dxa"/>
                </w:tcPr>
                <w:p w14:paraId="403B99DD" w14:textId="32EA2F71" w:rsidR="00A03CC3" w:rsidRPr="00922FF1" w:rsidRDefault="00A03CC3" w:rsidP="00C62825">
                  <w:pPr>
                    <w:rPr>
                      <w:color w:val="0D0D0D" w:themeColor="text1" w:themeTint="F2"/>
                      <w:sz w:val="22"/>
                    </w:rPr>
                  </w:pPr>
                  <w:r w:rsidRPr="004C7786">
                    <w:rPr>
                      <w:color w:val="0D0D0D" w:themeColor="text1" w:themeTint="F2"/>
                      <w:sz w:val="22"/>
                    </w:rPr>
                    <w:t>Explicit Synthesis of Points Correlated to Tenets</w:t>
                  </w:r>
                </w:p>
              </w:tc>
              <w:tc>
                <w:tcPr>
                  <w:tcW w:w="1158" w:type="dxa"/>
                </w:tcPr>
                <w:p w14:paraId="498A9B6F" w14:textId="065F9BEA" w:rsidR="00A03CC3" w:rsidRPr="00922FF1" w:rsidRDefault="00A03CC3" w:rsidP="00C62825">
                  <w:pPr>
                    <w:jc w:val="center"/>
                    <w:rPr>
                      <w:color w:val="0D0D0D" w:themeColor="text1" w:themeTint="F2"/>
                      <w:sz w:val="22"/>
                    </w:rPr>
                  </w:pPr>
                  <w:r w:rsidRPr="00922FF1">
                    <w:rPr>
                      <w:color w:val="0D0D0D" w:themeColor="text1" w:themeTint="F2"/>
                      <w:sz w:val="22"/>
                    </w:rPr>
                    <w:t>4</w:t>
                  </w:r>
                  <w:r w:rsidRPr="004C7786">
                    <w:rPr>
                      <w:color w:val="0D0D0D" w:themeColor="text1" w:themeTint="F2"/>
                      <w:sz w:val="22"/>
                    </w:rPr>
                    <w:t>, 3, 5</w:t>
                  </w:r>
                </w:p>
              </w:tc>
              <w:tc>
                <w:tcPr>
                  <w:tcW w:w="1112" w:type="dxa"/>
                </w:tcPr>
                <w:p w14:paraId="6579DD98" w14:textId="06D2BCB9" w:rsidR="00A03CC3" w:rsidRPr="00922FF1" w:rsidRDefault="00A03CC3" w:rsidP="00C62825">
                  <w:pPr>
                    <w:jc w:val="center"/>
                    <w:rPr>
                      <w:color w:val="0D0D0D" w:themeColor="text1" w:themeTint="F2"/>
                      <w:sz w:val="22"/>
                    </w:rPr>
                  </w:pPr>
                  <w:r w:rsidRPr="004C7786">
                    <w:rPr>
                      <w:color w:val="0D0D0D" w:themeColor="text1" w:themeTint="F2"/>
                      <w:sz w:val="22"/>
                    </w:rPr>
                    <w:t>3, 1, 5</w:t>
                  </w:r>
                </w:p>
              </w:tc>
              <w:tc>
                <w:tcPr>
                  <w:tcW w:w="1140" w:type="dxa"/>
                </w:tcPr>
                <w:p w14:paraId="0F36FC1E" w14:textId="5609A06D" w:rsidR="00A03CC3" w:rsidRPr="00922FF1" w:rsidRDefault="00A03CC3" w:rsidP="00C62825">
                  <w:pPr>
                    <w:jc w:val="center"/>
                    <w:rPr>
                      <w:color w:val="0D0D0D" w:themeColor="text1" w:themeTint="F2"/>
                      <w:sz w:val="22"/>
                    </w:rPr>
                  </w:pPr>
                  <w:r w:rsidRPr="004C7786">
                    <w:rPr>
                      <w:color w:val="0D0D0D" w:themeColor="text1" w:themeTint="F2"/>
                      <w:sz w:val="22"/>
                    </w:rPr>
                    <w:t>5, 3, 4</w:t>
                  </w:r>
                </w:p>
              </w:tc>
              <w:tc>
                <w:tcPr>
                  <w:tcW w:w="1403" w:type="dxa"/>
                </w:tcPr>
                <w:p w14:paraId="4B72D3F4" w14:textId="4F0BF60E" w:rsidR="00A03CC3" w:rsidRPr="00922FF1" w:rsidRDefault="00A03CC3" w:rsidP="00C62825">
                  <w:pPr>
                    <w:jc w:val="center"/>
                    <w:rPr>
                      <w:color w:val="0D0D0D" w:themeColor="text1" w:themeTint="F2"/>
                      <w:sz w:val="22"/>
                    </w:rPr>
                  </w:pPr>
                  <w:r w:rsidRPr="004C7786">
                    <w:rPr>
                      <w:color w:val="0D0D0D" w:themeColor="text1" w:themeTint="F2"/>
                      <w:sz w:val="22"/>
                    </w:rPr>
                    <w:t>4, 4, 4</w:t>
                  </w:r>
                </w:p>
              </w:tc>
              <w:tc>
                <w:tcPr>
                  <w:tcW w:w="1140" w:type="dxa"/>
                </w:tcPr>
                <w:p w14:paraId="0F3A154E" w14:textId="1C5DBDF2" w:rsidR="00A03CC3" w:rsidRPr="00922FF1" w:rsidRDefault="00A03CC3" w:rsidP="00C62825">
                  <w:pPr>
                    <w:jc w:val="center"/>
                    <w:rPr>
                      <w:color w:val="0D0D0D" w:themeColor="text1" w:themeTint="F2"/>
                      <w:sz w:val="22"/>
                    </w:rPr>
                  </w:pPr>
                  <w:r w:rsidRPr="004C7786">
                    <w:rPr>
                      <w:color w:val="0D0D0D" w:themeColor="text1" w:themeTint="F2"/>
                      <w:sz w:val="22"/>
                    </w:rPr>
                    <w:t>4</w:t>
                  </w:r>
                  <w:r w:rsidR="005E7128" w:rsidRPr="004C7786">
                    <w:rPr>
                      <w:color w:val="0D0D0D" w:themeColor="text1" w:themeTint="F2"/>
                      <w:sz w:val="22"/>
                    </w:rPr>
                    <w:t>, 4</w:t>
                  </w:r>
                  <w:r w:rsidR="002E7A03" w:rsidRPr="004C7786">
                    <w:rPr>
                      <w:color w:val="0D0D0D" w:themeColor="text1" w:themeTint="F2"/>
                      <w:sz w:val="22"/>
                    </w:rPr>
                    <w:t>, 4</w:t>
                  </w:r>
                </w:p>
              </w:tc>
              <w:tc>
                <w:tcPr>
                  <w:tcW w:w="2107" w:type="dxa"/>
                </w:tcPr>
                <w:p w14:paraId="425006C3" w14:textId="682C0E64" w:rsidR="00A03CC3" w:rsidRPr="00922FF1" w:rsidRDefault="00D71FFF" w:rsidP="00C62825">
                  <w:pPr>
                    <w:jc w:val="center"/>
                    <w:rPr>
                      <w:b/>
                      <w:bCs/>
                      <w:color w:val="0D0D0D" w:themeColor="text1" w:themeTint="F2"/>
                      <w:sz w:val="22"/>
                    </w:rPr>
                  </w:pPr>
                  <w:r w:rsidRPr="004C7786">
                    <w:rPr>
                      <w:b/>
                      <w:bCs/>
                      <w:color w:val="0D0D0D" w:themeColor="text1" w:themeTint="F2"/>
                      <w:sz w:val="22"/>
                    </w:rPr>
                    <w:t>87.2</w:t>
                  </w:r>
                </w:p>
              </w:tc>
            </w:tr>
            <w:tr w:rsidR="004C7786" w:rsidRPr="004C7786" w14:paraId="65A5A8E1" w14:textId="4A7CB209" w:rsidTr="001C3D9A">
              <w:trPr>
                <w:trHeight w:val="535"/>
              </w:trPr>
              <w:tc>
                <w:tcPr>
                  <w:tcW w:w="2200" w:type="dxa"/>
                </w:tcPr>
                <w:p w14:paraId="2F40DE1B" w14:textId="54AB1560" w:rsidR="00A03CC3" w:rsidRPr="004C7786" w:rsidRDefault="00A03CC3" w:rsidP="00C62825">
                  <w:pPr>
                    <w:rPr>
                      <w:color w:val="0D0D0D" w:themeColor="text1" w:themeTint="F2"/>
                      <w:sz w:val="22"/>
                    </w:rPr>
                  </w:pPr>
                  <w:bookmarkStart w:id="0" w:name="_Hlk72221497"/>
                  <w:r w:rsidRPr="004C7786">
                    <w:rPr>
                      <w:color w:val="0D0D0D" w:themeColor="text1" w:themeTint="F2"/>
                      <w:sz w:val="22"/>
                    </w:rPr>
                    <w:t>Presented Correlated Conceptual Framework</w:t>
                  </w:r>
                </w:p>
              </w:tc>
              <w:tc>
                <w:tcPr>
                  <w:tcW w:w="1158" w:type="dxa"/>
                </w:tcPr>
                <w:p w14:paraId="10E1DF14" w14:textId="35B5E8AA" w:rsidR="00A03CC3" w:rsidRPr="004C7786" w:rsidRDefault="00A03CC3" w:rsidP="00C62825">
                  <w:pPr>
                    <w:jc w:val="center"/>
                    <w:rPr>
                      <w:color w:val="0D0D0D" w:themeColor="text1" w:themeTint="F2"/>
                      <w:sz w:val="22"/>
                    </w:rPr>
                  </w:pPr>
                  <w:r w:rsidRPr="004C7786">
                    <w:rPr>
                      <w:color w:val="0D0D0D" w:themeColor="text1" w:themeTint="F2"/>
                      <w:sz w:val="22"/>
                    </w:rPr>
                    <w:t>4, 4, 4</w:t>
                  </w:r>
                </w:p>
              </w:tc>
              <w:tc>
                <w:tcPr>
                  <w:tcW w:w="1112" w:type="dxa"/>
                </w:tcPr>
                <w:p w14:paraId="4437AA21" w14:textId="143BEA0A" w:rsidR="00A03CC3" w:rsidRPr="004C7786" w:rsidRDefault="00A03CC3" w:rsidP="00C62825">
                  <w:pPr>
                    <w:jc w:val="center"/>
                    <w:rPr>
                      <w:color w:val="0D0D0D" w:themeColor="text1" w:themeTint="F2"/>
                      <w:sz w:val="22"/>
                    </w:rPr>
                  </w:pPr>
                  <w:r w:rsidRPr="004C7786">
                    <w:rPr>
                      <w:color w:val="0D0D0D" w:themeColor="text1" w:themeTint="F2"/>
                      <w:sz w:val="22"/>
                    </w:rPr>
                    <w:t>4, 3, 4</w:t>
                  </w:r>
                </w:p>
              </w:tc>
              <w:tc>
                <w:tcPr>
                  <w:tcW w:w="1140" w:type="dxa"/>
                </w:tcPr>
                <w:p w14:paraId="26867FBE" w14:textId="1A534493" w:rsidR="00A03CC3" w:rsidRPr="004C7786" w:rsidRDefault="00042191" w:rsidP="00C62825">
                  <w:pPr>
                    <w:jc w:val="center"/>
                    <w:rPr>
                      <w:color w:val="0D0D0D" w:themeColor="text1" w:themeTint="F2"/>
                      <w:sz w:val="22"/>
                    </w:rPr>
                  </w:pPr>
                  <w:r w:rsidRPr="004C7786">
                    <w:rPr>
                      <w:color w:val="0D0D0D" w:themeColor="text1" w:themeTint="F2"/>
                      <w:sz w:val="22"/>
                    </w:rPr>
                    <w:t>N/A</w:t>
                  </w:r>
                </w:p>
              </w:tc>
              <w:tc>
                <w:tcPr>
                  <w:tcW w:w="1403" w:type="dxa"/>
                </w:tcPr>
                <w:p w14:paraId="10DF6801" w14:textId="22D7F972" w:rsidR="00A03CC3" w:rsidRPr="004C7786" w:rsidRDefault="00A03CC3" w:rsidP="00C62825">
                  <w:pPr>
                    <w:jc w:val="center"/>
                    <w:rPr>
                      <w:color w:val="0D0D0D" w:themeColor="text1" w:themeTint="F2"/>
                      <w:sz w:val="22"/>
                    </w:rPr>
                  </w:pPr>
                  <w:r w:rsidRPr="004C7786">
                    <w:rPr>
                      <w:color w:val="0D0D0D" w:themeColor="text1" w:themeTint="F2"/>
                      <w:sz w:val="22"/>
                    </w:rPr>
                    <w:t>5/1, 4/1, 4/1</w:t>
                  </w:r>
                </w:p>
              </w:tc>
              <w:tc>
                <w:tcPr>
                  <w:tcW w:w="1140" w:type="dxa"/>
                </w:tcPr>
                <w:p w14:paraId="2CC6F0D1" w14:textId="77A5E0D0" w:rsidR="00A03CC3" w:rsidRPr="004C7786" w:rsidRDefault="00A03CC3" w:rsidP="00C62825">
                  <w:pPr>
                    <w:jc w:val="center"/>
                    <w:rPr>
                      <w:color w:val="0D0D0D" w:themeColor="text1" w:themeTint="F2"/>
                      <w:sz w:val="22"/>
                    </w:rPr>
                  </w:pPr>
                  <w:r w:rsidRPr="004C7786">
                    <w:rPr>
                      <w:color w:val="0D0D0D" w:themeColor="text1" w:themeTint="F2"/>
                      <w:sz w:val="22"/>
                    </w:rPr>
                    <w:t>4</w:t>
                  </w:r>
                  <w:r w:rsidR="005E7128" w:rsidRPr="004C7786">
                    <w:rPr>
                      <w:color w:val="0D0D0D" w:themeColor="text1" w:themeTint="F2"/>
                      <w:sz w:val="22"/>
                    </w:rPr>
                    <w:t>, 4</w:t>
                  </w:r>
                  <w:r w:rsidR="002E7A03" w:rsidRPr="004C7786">
                    <w:rPr>
                      <w:color w:val="0D0D0D" w:themeColor="text1" w:themeTint="F2"/>
                      <w:sz w:val="22"/>
                    </w:rPr>
                    <w:t>, 5</w:t>
                  </w:r>
                </w:p>
              </w:tc>
              <w:tc>
                <w:tcPr>
                  <w:tcW w:w="2107" w:type="dxa"/>
                </w:tcPr>
                <w:p w14:paraId="67114AD4" w14:textId="2A64F760" w:rsidR="00A03CC3" w:rsidRPr="004C7786" w:rsidRDefault="00042191" w:rsidP="00C62825">
                  <w:pPr>
                    <w:jc w:val="center"/>
                    <w:rPr>
                      <w:b/>
                      <w:bCs/>
                      <w:color w:val="0D0D0D" w:themeColor="text1" w:themeTint="F2"/>
                      <w:sz w:val="22"/>
                    </w:rPr>
                  </w:pPr>
                  <w:r w:rsidRPr="004C7786">
                    <w:rPr>
                      <w:b/>
                      <w:bCs/>
                      <w:color w:val="0D0D0D" w:themeColor="text1" w:themeTint="F2"/>
                      <w:sz w:val="22"/>
                    </w:rPr>
                    <w:t>90/83.25</w:t>
                  </w:r>
                </w:p>
              </w:tc>
            </w:tr>
            <w:bookmarkEnd w:id="0"/>
            <w:tr w:rsidR="004C7786" w:rsidRPr="004C7786" w14:paraId="37B94BD1" w14:textId="0447D27B" w:rsidTr="001C3D9A">
              <w:trPr>
                <w:trHeight w:val="842"/>
              </w:trPr>
              <w:tc>
                <w:tcPr>
                  <w:tcW w:w="2200" w:type="dxa"/>
                </w:tcPr>
                <w:p w14:paraId="45C61860" w14:textId="77777777" w:rsidR="00856F54" w:rsidRPr="004C7786" w:rsidRDefault="00A03CC3" w:rsidP="00C62825">
                  <w:pPr>
                    <w:rPr>
                      <w:color w:val="0D0D0D" w:themeColor="text1" w:themeTint="F2"/>
                      <w:sz w:val="22"/>
                    </w:rPr>
                  </w:pPr>
                  <w:r w:rsidRPr="001C3D9A">
                    <w:rPr>
                      <w:color w:val="0D0D0D" w:themeColor="text1" w:themeTint="F2"/>
                      <w:sz w:val="22"/>
                      <w:highlight w:val="yellow"/>
                    </w:rPr>
                    <w:t>**</w:t>
                  </w:r>
                  <w:r w:rsidRPr="004C7786">
                    <w:rPr>
                      <w:color w:val="0D0D0D" w:themeColor="text1" w:themeTint="F2"/>
                      <w:sz w:val="22"/>
                    </w:rPr>
                    <w:t>Evaluated</w:t>
                  </w:r>
                  <w:r w:rsidR="00856F54" w:rsidRPr="004C7786">
                    <w:rPr>
                      <w:color w:val="0D0D0D" w:themeColor="text1" w:themeTint="F2"/>
                      <w:sz w:val="22"/>
                    </w:rPr>
                    <w:t>/Rated</w:t>
                  </w:r>
                </w:p>
                <w:p w14:paraId="1F4CBA9F" w14:textId="6EDD95BB" w:rsidR="00A03CC3" w:rsidRPr="004C7786" w:rsidRDefault="00A03CC3" w:rsidP="00C62825">
                  <w:pPr>
                    <w:rPr>
                      <w:color w:val="0D0D0D" w:themeColor="text1" w:themeTint="F2"/>
                      <w:sz w:val="22"/>
                    </w:rPr>
                  </w:pPr>
                  <w:r w:rsidRPr="004C7786">
                    <w:rPr>
                      <w:color w:val="0D0D0D" w:themeColor="text1" w:themeTint="F2"/>
                      <w:sz w:val="22"/>
                    </w:rPr>
                    <w:t>Presentation Skills</w:t>
                  </w:r>
                </w:p>
              </w:tc>
              <w:tc>
                <w:tcPr>
                  <w:tcW w:w="1158" w:type="dxa"/>
                </w:tcPr>
                <w:p w14:paraId="6713CFDB" w14:textId="6ACD0FFF" w:rsidR="00A03CC3" w:rsidRPr="004C7786" w:rsidRDefault="00A03CC3" w:rsidP="00C62825">
                  <w:pPr>
                    <w:jc w:val="center"/>
                    <w:rPr>
                      <w:color w:val="0D0D0D" w:themeColor="text1" w:themeTint="F2"/>
                      <w:sz w:val="22"/>
                    </w:rPr>
                  </w:pPr>
                  <w:r w:rsidRPr="004C7786">
                    <w:rPr>
                      <w:color w:val="0D0D0D" w:themeColor="text1" w:themeTint="F2"/>
                      <w:sz w:val="22"/>
                    </w:rPr>
                    <w:t>5, 5, 4</w:t>
                  </w:r>
                </w:p>
              </w:tc>
              <w:tc>
                <w:tcPr>
                  <w:tcW w:w="1112" w:type="dxa"/>
                </w:tcPr>
                <w:p w14:paraId="7E1A04E8" w14:textId="60F22AA5" w:rsidR="00A03CC3" w:rsidRPr="004C7786" w:rsidRDefault="00A03CC3" w:rsidP="00C62825">
                  <w:pPr>
                    <w:jc w:val="center"/>
                    <w:rPr>
                      <w:color w:val="0D0D0D" w:themeColor="text1" w:themeTint="F2"/>
                      <w:sz w:val="22"/>
                    </w:rPr>
                  </w:pPr>
                  <w:r w:rsidRPr="004C7786">
                    <w:rPr>
                      <w:color w:val="0D0D0D" w:themeColor="text1" w:themeTint="F2"/>
                      <w:sz w:val="22"/>
                    </w:rPr>
                    <w:t>5, 5, 5</w:t>
                  </w:r>
                </w:p>
              </w:tc>
              <w:tc>
                <w:tcPr>
                  <w:tcW w:w="1140" w:type="dxa"/>
                </w:tcPr>
                <w:p w14:paraId="473B3E41" w14:textId="073AB3B5" w:rsidR="00A03CC3" w:rsidRPr="004C7786" w:rsidRDefault="00A03CC3" w:rsidP="00C62825">
                  <w:pPr>
                    <w:jc w:val="center"/>
                    <w:rPr>
                      <w:color w:val="0D0D0D" w:themeColor="text1" w:themeTint="F2"/>
                      <w:sz w:val="22"/>
                    </w:rPr>
                  </w:pPr>
                  <w:r w:rsidRPr="004C7786">
                    <w:rPr>
                      <w:color w:val="0D0D0D" w:themeColor="text1" w:themeTint="F2"/>
                      <w:sz w:val="22"/>
                    </w:rPr>
                    <w:t>5, 5, 5</w:t>
                  </w:r>
                </w:p>
              </w:tc>
              <w:tc>
                <w:tcPr>
                  <w:tcW w:w="1403" w:type="dxa"/>
                </w:tcPr>
                <w:p w14:paraId="46D014C3" w14:textId="70B1E063" w:rsidR="00A03CC3" w:rsidRPr="004C7786" w:rsidRDefault="00A03CC3" w:rsidP="00C62825">
                  <w:pPr>
                    <w:jc w:val="center"/>
                    <w:rPr>
                      <w:color w:val="0D0D0D" w:themeColor="text1" w:themeTint="F2"/>
                      <w:sz w:val="22"/>
                    </w:rPr>
                  </w:pPr>
                  <w:r w:rsidRPr="004C7786">
                    <w:rPr>
                      <w:color w:val="0D0D0D" w:themeColor="text1" w:themeTint="F2"/>
                      <w:sz w:val="22"/>
                    </w:rPr>
                    <w:t>5, 5, 4</w:t>
                  </w:r>
                </w:p>
              </w:tc>
              <w:tc>
                <w:tcPr>
                  <w:tcW w:w="1140" w:type="dxa"/>
                </w:tcPr>
                <w:p w14:paraId="5262589A" w14:textId="2F00CFB2" w:rsidR="00A03CC3" w:rsidRPr="004C7786" w:rsidRDefault="00A03CC3" w:rsidP="00C62825">
                  <w:pPr>
                    <w:jc w:val="center"/>
                    <w:rPr>
                      <w:color w:val="0D0D0D" w:themeColor="text1" w:themeTint="F2"/>
                      <w:sz w:val="22"/>
                    </w:rPr>
                  </w:pPr>
                  <w:r w:rsidRPr="004C7786">
                    <w:rPr>
                      <w:color w:val="0D0D0D" w:themeColor="text1" w:themeTint="F2"/>
                      <w:sz w:val="22"/>
                    </w:rPr>
                    <w:t>5</w:t>
                  </w:r>
                  <w:r w:rsidR="005E7128" w:rsidRPr="004C7786">
                    <w:rPr>
                      <w:color w:val="0D0D0D" w:themeColor="text1" w:themeTint="F2"/>
                      <w:sz w:val="22"/>
                    </w:rPr>
                    <w:t>, 5</w:t>
                  </w:r>
                  <w:r w:rsidR="002E7A03" w:rsidRPr="004C7786">
                    <w:rPr>
                      <w:color w:val="0D0D0D" w:themeColor="text1" w:themeTint="F2"/>
                      <w:sz w:val="22"/>
                    </w:rPr>
                    <w:t>, 5</w:t>
                  </w:r>
                </w:p>
              </w:tc>
              <w:tc>
                <w:tcPr>
                  <w:tcW w:w="2107" w:type="dxa"/>
                </w:tcPr>
                <w:p w14:paraId="21EDF453" w14:textId="6E902C20" w:rsidR="00A03CC3" w:rsidRPr="004C7786" w:rsidRDefault="00042191" w:rsidP="00C62825">
                  <w:pPr>
                    <w:jc w:val="center"/>
                    <w:rPr>
                      <w:b/>
                      <w:bCs/>
                      <w:color w:val="0D0D0D" w:themeColor="text1" w:themeTint="F2"/>
                      <w:sz w:val="22"/>
                    </w:rPr>
                  </w:pPr>
                  <w:r w:rsidRPr="004C7786">
                    <w:rPr>
                      <w:b/>
                      <w:bCs/>
                      <w:color w:val="0D0D0D" w:themeColor="text1" w:themeTint="F2"/>
                      <w:sz w:val="22"/>
                    </w:rPr>
                    <w:t>98.5</w:t>
                  </w:r>
                </w:p>
              </w:tc>
            </w:tr>
            <w:tr w:rsidR="004C7786" w:rsidRPr="004C7786" w14:paraId="2B92BD7C" w14:textId="0B969B7B" w:rsidTr="001C3D9A">
              <w:trPr>
                <w:trHeight w:val="535"/>
              </w:trPr>
              <w:tc>
                <w:tcPr>
                  <w:tcW w:w="2200" w:type="dxa"/>
                </w:tcPr>
                <w:p w14:paraId="5A9E55A2" w14:textId="60C9607C" w:rsidR="00A03CC3" w:rsidRPr="004C7786" w:rsidRDefault="002E7A03" w:rsidP="00C62825">
                  <w:pPr>
                    <w:rPr>
                      <w:b/>
                      <w:bCs/>
                      <w:color w:val="0D0D0D" w:themeColor="text1" w:themeTint="F2"/>
                      <w:sz w:val="22"/>
                    </w:rPr>
                  </w:pPr>
                  <w:r w:rsidRPr="004C7786">
                    <w:rPr>
                      <w:b/>
                      <w:bCs/>
                      <w:color w:val="0D0D0D" w:themeColor="text1" w:themeTint="F2"/>
                      <w:sz w:val="22"/>
                    </w:rPr>
                    <w:t>Performance AVG</w:t>
                  </w:r>
                </w:p>
              </w:tc>
              <w:tc>
                <w:tcPr>
                  <w:tcW w:w="1158" w:type="dxa"/>
                </w:tcPr>
                <w:p w14:paraId="73B46F98" w14:textId="79452303" w:rsidR="00A03CC3" w:rsidRPr="004C7786" w:rsidRDefault="00674542" w:rsidP="00C62825">
                  <w:pPr>
                    <w:jc w:val="center"/>
                    <w:rPr>
                      <w:b/>
                      <w:bCs/>
                      <w:color w:val="0D0D0D" w:themeColor="text1" w:themeTint="F2"/>
                      <w:sz w:val="22"/>
                    </w:rPr>
                  </w:pPr>
                  <w:r w:rsidRPr="004C7786">
                    <w:rPr>
                      <w:b/>
                      <w:bCs/>
                      <w:color w:val="0D0D0D" w:themeColor="text1" w:themeTint="F2"/>
                      <w:sz w:val="22"/>
                    </w:rPr>
                    <w:t>90.6</w:t>
                  </w:r>
                </w:p>
              </w:tc>
              <w:tc>
                <w:tcPr>
                  <w:tcW w:w="1112" w:type="dxa"/>
                </w:tcPr>
                <w:p w14:paraId="6C2A183F" w14:textId="4AE8F359" w:rsidR="00A03CC3" w:rsidRPr="004C7786" w:rsidRDefault="00536743" w:rsidP="00C62825">
                  <w:pPr>
                    <w:jc w:val="center"/>
                    <w:rPr>
                      <w:b/>
                      <w:bCs/>
                      <w:color w:val="0D0D0D" w:themeColor="text1" w:themeTint="F2"/>
                      <w:sz w:val="22"/>
                    </w:rPr>
                  </w:pPr>
                  <w:r w:rsidRPr="004C7786">
                    <w:rPr>
                      <w:b/>
                      <w:bCs/>
                      <w:color w:val="0D0D0D" w:themeColor="text1" w:themeTint="F2"/>
                      <w:sz w:val="22"/>
                    </w:rPr>
                    <w:t>83.3</w:t>
                  </w:r>
                </w:p>
              </w:tc>
              <w:tc>
                <w:tcPr>
                  <w:tcW w:w="1140" w:type="dxa"/>
                </w:tcPr>
                <w:p w14:paraId="25F116CF" w14:textId="043EC970" w:rsidR="00A03CC3" w:rsidRPr="004C7786" w:rsidRDefault="00536743" w:rsidP="00C62825">
                  <w:pPr>
                    <w:jc w:val="center"/>
                    <w:rPr>
                      <w:b/>
                      <w:bCs/>
                      <w:color w:val="0D0D0D" w:themeColor="text1" w:themeTint="F2"/>
                      <w:sz w:val="22"/>
                    </w:rPr>
                  </w:pPr>
                  <w:r w:rsidRPr="004C7786">
                    <w:rPr>
                      <w:b/>
                      <w:bCs/>
                      <w:color w:val="0D0D0D" w:themeColor="text1" w:themeTint="F2"/>
                      <w:sz w:val="22"/>
                    </w:rPr>
                    <w:t>98.2</w:t>
                  </w:r>
                </w:p>
              </w:tc>
              <w:tc>
                <w:tcPr>
                  <w:tcW w:w="1403" w:type="dxa"/>
                </w:tcPr>
                <w:p w14:paraId="2D04C8A9" w14:textId="5BE9D750" w:rsidR="00A03CC3" w:rsidRPr="004C7786" w:rsidRDefault="00536743" w:rsidP="00C62825">
                  <w:pPr>
                    <w:jc w:val="center"/>
                    <w:rPr>
                      <w:b/>
                      <w:bCs/>
                      <w:color w:val="0D0D0D" w:themeColor="text1" w:themeTint="F2"/>
                      <w:sz w:val="22"/>
                    </w:rPr>
                  </w:pPr>
                  <w:r w:rsidRPr="004C7786">
                    <w:rPr>
                      <w:b/>
                      <w:bCs/>
                      <w:color w:val="0D0D0D" w:themeColor="text1" w:themeTint="F2"/>
                      <w:sz w:val="22"/>
                    </w:rPr>
                    <w:t>91.2/</w:t>
                  </w:r>
                  <w:r w:rsidR="009941D5" w:rsidRPr="004C7786">
                    <w:rPr>
                      <w:b/>
                      <w:bCs/>
                      <w:color w:val="0D0D0D" w:themeColor="text1" w:themeTint="F2"/>
                      <w:sz w:val="22"/>
                    </w:rPr>
                    <w:t>80.5</w:t>
                  </w:r>
                </w:p>
              </w:tc>
              <w:tc>
                <w:tcPr>
                  <w:tcW w:w="1140" w:type="dxa"/>
                </w:tcPr>
                <w:p w14:paraId="2BD787DD" w14:textId="27281A42" w:rsidR="00A03CC3" w:rsidRPr="004C7786" w:rsidRDefault="009941D5" w:rsidP="00C62825">
                  <w:pPr>
                    <w:jc w:val="center"/>
                    <w:rPr>
                      <w:b/>
                      <w:bCs/>
                      <w:color w:val="0D0D0D" w:themeColor="text1" w:themeTint="F2"/>
                      <w:sz w:val="22"/>
                    </w:rPr>
                  </w:pPr>
                  <w:r w:rsidRPr="004C7786">
                    <w:rPr>
                      <w:b/>
                      <w:bCs/>
                      <w:color w:val="0D0D0D" w:themeColor="text1" w:themeTint="F2"/>
                      <w:sz w:val="22"/>
                    </w:rPr>
                    <w:t>96.4</w:t>
                  </w:r>
                </w:p>
              </w:tc>
              <w:tc>
                <w:tcPr>
                  <w:tcW w:w="2107" w:type="dxa"/>
                </w:tcPr>
                <w:p w14:paraId="0683FC62" w14:textId="4C1B66B9" w:rsidR="00A03CC3" w:rsidRPr="004C7786" w:rsidRDefault="00674542" w:rsidP="00C62825">
                  <w:pPr>
                    <w:jc w:val="center"/>
                    <w:rPr>
                      <w:b/>
                      <w:bCs/>
                      <w:color w:val="0D0D0D" w:themeColor="text1" w:themeTint="F2"/>
                      <w:sz w:val="22"/>
                    </w:rPr>
                  </w:pPr>
                  <w:r w:rsidRPr="004C7786">
                    <w:rPr>
                      <w:b/>
                      <w:bCs/>
                      <w:color w:val="0D0D0D" w:themeColor="text1" w:themeTint="F2"/>
                      <w:sz w:val="22"/>
                    </w:rPr>
                    <w:t>90.3</w:t>
                  </w:r>
                  <w:r w:rsidR="009941D5" w:rsidRPr="004C7786">
                    <w:rPr>
                      <w:b/>
                      <w:bCs/>
                      <w:color w:val="0D0D0D" w:themeColor="text1" w:themeTint="F2"/>
                      <w:sz w:val="22"/>
                    </w:rPr>
                    <w:t>/88.14</w:t>
                  </w:r>
                </w:p>
              </w:tc>
            </w:tr>
          </w:tbl>
          <w:p w14:paraId="6BA9F89B" w14:textId="57E18F0E" w:rsidR="001C3D9A" w:rsidRPr="00A65A59" w:rsidRDefault="001C3D9A" w:rsidP="001C3D9A">
            <w:pPr>
              <w:jc w:val="center"/>
              <w:rPr>
                <w:color w:val="0D0D0D" w:themeColor="text1" w:themeTint="F2"/>
              </w:rPr>
            </w:pPr>
            <w:r w:rsidRPr="00A65A59">
              <w:rPr>
                <w:color w:val="0D0D0D" w:themeColor="text1" w:themeTint="F2"/>
                <w:highlight w:val="yellow"/>
              </w:rPr>
              <w:t xml:space="preserve">PERFORMANCE </w:t>
            </w:r>
            <w:r w:rsidR="00212BEE">
              <w:rPr>
                <w:color w:val="0D0D0D" w:themeColor="text1" w:themeTint="F2"/>
                <w:highlight w:val="yellow"/>
              </w:rPr>
              <w:t xml:space="preserve">STUDENT </w:t>
            </w:r>
            <w:r>
              <w:rPr>
                <w:color w:val="0D0D0D" w:themeColor="text1" w:themeTint="F2"/>
                <w:highlight w:val="yellow"/>
              </w:rPr>
              <w:t>AVERAGES OVER SPECIFIC</w:t>
            </w:r>
            <w:r w:rsidRPr="00A65A59">
              <w:rPr>
                <w:color w:val="0D0D0D" w:themeColor="text1" w:themeTint="F2"/>
                <w:highlight w:val="yellow"/>
              </w:rPr>
              <w:t xml:space="preserve"> SECTIONS </w:t>
            </w:r>
            <w:r w:rsidRPr="001C3D9A">
              <w:rPr>
                <w:color w:val="0D0D0D" w:themeColor="text1" w:themeTint="F2"/>
                <w:highlight w:val="yellow"/>
              </w:rPr>
              <w:t>OF RUBRIC ALIGNED WITH SLOs</w:t>
            </w:r>
          </w:p>
          <w:p w14:paraId="5ABC8DD5" w14:textId="2E643678" w:rsidR="004C7786" w:rsidRPr="004C7786" w:rsidRDefault="004C7786" w:rsidP="004C7786">
            <w:pPr>
              <w:ind w:left="420" w:right="436"/>
              <w:jc w:val="both"/>
              <w:rPr>
                <w:rFonts w:eastAsia="Calibri"/>
                <w:bCs/>
                <w:color w:val="0D0D0D" w:themeColor="text1" w:themeTint="F2"/>
                <w:szCs w:val="24"/>
              </w:rPr>
            </w:pPr>
            <w:r w:rsidRPr="001C3D9A">
              <w:rPr>
                <w:rFonts w:eastAsia="Calibri"/>
                <w:b/>
                <w:color w:val="0D0D0D" w:themeColor="text1" w:themeTint="F2"/>
                <w:szCs w:val="24"/>
                <w:highlight w:val="yellow"/>
              </w:rPr>
              <w:t>**</w:t>
            </w:r>
            <w:r w:rsidRPr="004C7786">
              <w:rPr>
                <w:rFonts w:eastAsia="Calibri"/>
                <w:bCs/>
                <w:color w:val="0D0D0D" w:themeColor="text1" w:themeTint="F2"/>
                <w:szCs w:val="24"/>
              </w:rPr>
              <w:t>Represents the scaled-average of rated items under Presentation Skills:  5 (100), 4 (89). 3(79), 2 (69), 1 (59).  The items rated are based on the following student order:  Conner, Rice-Woodruff, Glover.  Non</w:t>
            </w:r>
            <w:r w:rsidR="00B245EF">
              <w:rPr>
                <w:rFonts w:eastAsia="Calibri"/>
                <w:bCs/>
                <w:color w:val="0D0D0D" w:themeColor="text1" w:themeTint="F2"/>
                <w:szCs w:val="24"/>
              </w:rPr>
              <w:t>-</w:t>
            </w:r>
            <w:r w:rsidRPr="004C7786">
              <w:rPr>
                <w:rFonts w:eastAsia="Calibri"/>
                <w:bCs/>
                <w:color w:val="0D0D0D" w:themeColor="text1" w:themeTint="F2"/>
                <w:szCs w:val="24"/>
              </w:rPr>
              <w:t xml:space="preserve">rated items </w:t>
            </w:r>
            <w:r w:rsidR="00B245EF">
              <w:rPr>
                <w:rFonts w:eastAsia="Calibri"/>
                <w:bCs/>
                <w:color w:val="0D0D0D" w:themeColor="text1" w:themeTint="F2"/>
                <w:szCs w:val="24"/>
              </w:rPr>
              <w:t>on rubric not</w:t>
            </w:r>
            <w:r w:rsidRPr="004C7786">
              <w:rPr>
                <w:rFonts w:eastAsia="Calibri"/>
                <w:bCs/>
                <w:color w:val="0D0D0D" w:themeColor="text1" w:themeTint="F2"/>
                <w:szCs w:val="24"/>
              </w:rPr>
              <w:t xml:space="preserve"> averaged in calculations above.</w:t>
            </w:r>
          </w:p>
          <w:p w14:paraId="5D0B108C" w14:textId="0C86BA5B" w:rsidR="002B6EF0" w:rsidRPr="004C7786" w:rsidRDefault="002B6EF0" w:rsidP="009E1DB7">
            <w:pPr>
              <w:rPr>
                <w:rFonts w:ascii="Arial Narrow" w:eastAsia="Calibri" w:hAnsi="Arial Narrow"/>
                <w:b/>
                <w:color w:val="0D0D0D" w:themeColor="text1" w:themeTint="F2"/>
                <w:szCs w:val="24"/>
                <w:u w:val="single"/>
              </w:rPr>
            </w:pPr>
          </w:p>
          <w:p w14:paraId="0C6FDEFF" w14:textId="77777777" w:rsidR="004C7786" w:rsidRPr="004C7786" w:rsidRDefault="004C7786" w:rsidP="002B6EF0">
            <w:pPr>
              <w:rPr>
                <w:rFonts w:ascii="Arial Narrow" w:eastAsia="Calibri" w:hAnsi="Arial Narrow"/>
                <w:b/>
                <w:color w:val="0D0D0D" w:themeColor="text1" w:themeTint="F2"/>
                <w:szCs w:val="24"/>
                <w:u w:val="single"/>
              </w:rPr>
            </w:pPr>
          </w:p>
          <w:p w14:paraId="712E8ED1" w14:textId="5CA485EF" w:rsidR="002B6EF0" w:rsidRPr="00A65A59" w:rsidRDefault="002B6EF0" w:rsidP="002B6EF0">
            <w:pPr>
              <w:rPr>
                <w:rFonts w:eastAsia="Calibri"/>
                <w:b/>
                <w:color w:val="0D0D0D" w:themeColor="text1" w:themeTint="F2"/>
                <w:szCs w:val="24"/>
                <w:u w:val="single"/>
              </w:rPr>
            </w:pPr>
            <w:r w:rsidRPr="00A65A59">
              <w:rPr>
                <w:rFonts w:eastAsia="Calibri"/>
                <w:b/>
                <w:color w:val="0D0D0D" w:themeColor="text1" w:themeTint="F2"/>
                <w:szCs w:val="24"/>
                <w:u w:val="single"/>
              </w:rPr>
              <w:lastRenderedPageBreak/>
              <w:t>Actual Outcome</w:t>
            </w:r>
            <w:r w:rsidR="00A65A59">
              <w:rPr>
                <w:rFonts w:eastAsia="Calibri"/>
                <w:b/>
                <w:color w:val="0D0D0D" w:themeColor="text1" w:themeTint="F2"/>
                <w:szCs w:val="24"/>
                <w:u w:val="single"/>
              </w:rPr>
              <w:t>/Scores</w:t>
            </w:r>
            <w:r w:rsidRPr="009631A3">
              <w:rPr>
                <w:rFonts w:eastAsia="Calibri"/>
                <w:b/>
                <w:color w:val="0D0D0D" w:themeColor="text1" w:themeTint="F2"/>
                <w:szCs w:val="24"/>
              </w:rPr>
              <w:t>:</w:t>
            </w:r>
          </w:p>
          <w:p w14:paraId="2A4E7E74" w14:textId="6A9C444D" w:rsidR="004C7786" w:rsidRPr="00A65A59" w:rsidRDefault="00A65A59" w:rsidP="002B6EF0">
            <w:pPr>
              <w:rPr>
                <w:rFonts w:eastAsia="Calibri"/>
                <w:bCs/>
                <w:color w:val="0D0D0D" w:themeColor="text1" w:themeTint="F2"/>
                <w:szCs w:val="24"/>
              </w:rPr>
            </w:pPr>
            <w:r w:rsidRPr="00A65A59">
              <w:rPr>
                <w:rFonts w:eastAsia="Calibri"/>
                <w:bCs/>
                <w:color w:val="0D0D0D" w:themeColor="text1" w:themeTint="F2"/>
                <w:szCs w:val="24"/>
              </w:rPr>
              <w:t>100% of students met the target scores of 90% will achieve a 3 or better on the approved English Program Facult</w:t>
            </w:r>
            <w:r w:rsidR="001C3D9A">
              <w:rPr>
                <w:rFonts w:eastAsia="Calibri"/>
                <w:bCs/>
                <w:color w:val="0D0D0D" w:themeColor="text1" w:themeTint="F2"/>
                <w:szCs w:val="24"/>
              </w:rPr>
              <w:t xml:space="preserve">y </w:t>
            </w:r>
            <w:r w:rsidRPr="00A65A59">
              <w:rPr>
                <w:rFonts w:eastAsia="Calibri"/>
                <w:bCs/>
                <w:color w:val="0D0D0D" w:themeColor="text1" w:themeTint="F2"/>
                <w:szCs w:val="24"/>
              </w:rPr>
              <w:t>rubric.</w:t>
            </w:r>
          </w:p>
          <w:p w14:paraId="27A7F353" w14:textId="77777777" w:rsidR="002B6EF0" w:rsidRPr="00A65A59" w:rsidRDefault="002B6EF0" w:rsidP="009E1DB7">
            <w:pPr>
              <w:rPr>
                <w:rFonts w:eastAsia="Calibri"/>
                <w:b/>
                <w:color w:val="0D0D0D" w:themeColor="text1" w:themeTint="F2"/>
                <w:szCs w:val="24"/>
                <w:u w:val="single"/>
              </w:rPr>
            </w:pPr>
          </w:p>
          <w:p w14:paraId="1C83FBAA" w14:textId="50C21839" w:rsidR="002F5D4A" w:rsidRPr="00A65A59" w:rsidRDefault="002F5D4A" w:rsidP="009E1DB7">
            <w:pPr>
              <w:rPr>
                <w:rFonts w:eastAsia="Calibri"/>
                <w:b/>
                <w:color w:val="0D0D0D" w:themeColor="text1" w:themeTint="F2"/>
                <w:szCs w:val="24"/>
                <w:u w:val="single"/>
              </w:rPr>
            </w:pPr>
            <w:r w:rsidRPr="00A65A59">
              <w:rPr>
                <w:rFonts w:eastAsia="Calibri"/>
                <w:b/>
                <w:color w:val="0D0D0D" w:themeColor="text1" w:themeTint="F2"/>
                <w:szCs w:val="24"/>
                <w:u w:val="single"/>
              </w:rPr>
              <w:t xml:space="preserve">Analysis of </w:t>
            </w:r>
            <w:r w:rsidR="00F40476" w:rsidRPr="00A65A59">
              <w:rPr>
                <w:rFonts w:eastAsia="Calibri"/>
                <w:b/>
                <w:color w:val="0D0D0D" w:themeColor="text1" w:themeTint="F2"/>
                <w:szCs w:val="24"/>
                <w:u w:val="single"/>
              </w:rPr>
              <w:t xml:space="preserve">the </w:t>
            </w:r>
            <w:r w:rsidRPr="00A65A59">
              <w:rPr>
                <w:rFonts w:eastAsia="Calibri"/>
                <w:b/>
                <w:color w:val="0D0D0D" w:themeColor="text1" w:themeTint="F2"/>
                <w:szCs w:val="24"/>
                <w:u w:val="single"/>
              </w:rPr>
              <w:t>Actual Outcomes</w:t>
            </w:r>
            <w:r w:rsidRPr="009631A3">
              <w:rPr>
                <w:rFonts w:eastAsia="Calibri"/>
                <w:b/>
                <w:color w:val="0D0D0D" w:themeColor="text1" w:themeTint="F2"/>
                <w:szCs w:val="24"/>
              </w:rPr>
              <w:t>:</w:t>
            </w:r>
          </w:p>
          <w:p w14:paraId="70E62E7C" w14:textId="69B284C2" w:rsidR="00F105C3" w:rsidRPr="001C3D9A" w:rsidRDefault="001C3D9A" w:rsidP="009E1DB7">
            <w:pPr>
              <w:autoSpaceDE w:val="0"/>
              <w:autoSpaceDN w:val="0"/>
              <w:adjustRightInd w:val="0"/>
              <w:rPr>
                <w:rFonts w:eastAsia="Calibri"/>
                <w:color w:val="0D0D0D" w:themeColor="text1" w:themeTint="F2"/>
                <w:szCs w:val="24"/>
              </w:rPr>
            </w:pPr>
            <w:r w:rsidRPr="001C3D9A">
              <w:rPr>
                <w:rFonts w:eastAsia="Calibri"/>
                <w:color w:val="0D0D0D" w:themeColor="text1" w:themeTint="F2"/>
                <w:szCs w:val="24"/>
              </w:rPr>
              <w:t>Based on raw data, all students achieved and surpassed the target outcome</w:t>
            </w:r>
            <w:r w:rsidR="00092F3E">
              <w:rPr>
                <w:rFonts w:eastAsia="Calibri"/>
                <w:color w:val="0D0D0D" w:themeColor="text1" w:themeTint="F2"/>
                <w:szCs w:val="24"/>
              </w:rPr>
              <w:t>s</w:t>
            </w:r>
            <w:r w:rsidRPr="001C3D9A">
              <w:rPr>
                <w:rFonts w:eastAsia="Calibri"/>
                <w:color w:val="0D0D0D" w:themeColor="text1" w:themeTint="F2"/>
                <w:szCs w:val="24"/>
              </w:rPr>
              <w:t>.</w:t>
            </w:r>
            <w:r w:rsidR="00A83FE6">
              <w:rPr>
                <w:rFonts w:eastAsia="Calibri"/>
                <w:color w:val="0D0D0D" w:themeColor="text1" w:themeTint="F2"/>
                <w:szCs w:val="24"/>
              </w:rPr>
              <w:t xml:space="preserve">  </w:t>
            </w:r>
            <w:r w:rsidR="00716BF4">
              <w:rPr>
                <w:rFonts w:eastAsia="Calibri"/>
                <w:color w:val="0D0D0D" w:themeColor="text1" w:themeTint="F2"/>
                <w:szCs w:val="24"/>
              </w:rPr>
              <w:t>Specific sections of the senior theses presented in students’ oral defenses achieved and met SLO</w:t>
            </w:r>
            <w:r w:rsidR="0020520C">
              <w:rPr>
                <w:rFonts w:eastAsia="Calibri"/>
                <w:color w:val="0D0D0D" w:themeColor="text1" w:themeTint="F2"/>
                <w:szCs w:val="24"/>
              </w:rPr>
              <w:t xml:space="preserve"> A: Communication and SLO B: Independent Research</w:t>
            </w:r>
            <w:r w:rsidR="00716BF4">
              <w:rPr>
                <w:rFonts w:eastAsia="Calibri"/>
                <w:color w:val="0D0D0D" w:themeColor="text1" w:themeTint="F2"/>
                <w:szCs w:val="24"/>
              </w:rPr>
              <w:t xml:space="preserve"> </w:t>
            </w:r>
            <w:r w:rsidR="0020520C">
              <w:rPr>
                <w:rFonts w:eastAsia="Calibri"/>
                <w:color w:val="0D0D0D" w:themeColor="text1" w:themeTint="F2"/>
                <w:szCs w:val="24"/>
              </w:rPr>
              <w:t xml:space="preserve">generally, and more specifically, </w:t>
            </w:r>
            <w:r w:rsidR="0020520C" w:rsidRPr="000D1D2E">
              <w:rPr>
                <w:rFonts w:eastAsia="Calibri"/>
                <w:color w:val="0D0D0D" w:themeColor="text1" w:themeTint="F2"/>
                <w:szCs w:val="24"/>
              </w:rPr>
              <w:t xml:space="preserve">SLO </w:t>
            </w:r>
            <w:r w:rsidR="00716BF4" w:rsidRPr="000D1D2E">
              <w:rPr>
                <w:rFonts w:eastAsia="Calibri"/>
                <w:color w:val="0D0D0D" w:themeColor="text1" w:themeTint="F2"/>
                <w:szCs w:val="24"/>
              </w:rPr>
              <w:t>A1/A2 (Literature Review of Scholarship), SLO B3 (Methodology</w:t>
            </w:r>
            <w:r w:rsidR="0020520C" w:rsidRPr="000D1D2E">
              <w:rPr>
                <w:rFonts w:eastAsia="Calibri"/>
                <w:color w:val="0D0D0D" w:themeColor="text1" w:themeTint="F2"/>
                <w:szCs w:val="24"/>
              </w:rPr>
              <w:t xml:space="preserve"> &amp; </w:t>
            </w:r>
            <w:r w:rsidR="00716BF4" w:rsidRPr="000D1D2E">
              <w:rPr>
                <w:rFonts w:eastAsia="Calibri"/>
                <w:color w:val="0D0D0D" w:themeColor="text1" w:themeTint="F2"/>
                <w:szCs w:val="24"/>
              </w:rPr>
              <w:t xml:space="preserve">Theoretical Framework), and SLO B1 (Introduction of Core Text, Tenet Application of Learning Outcome, &amp; Synthesis of Points to Specific Tenets).  </w:t>
            </w:r>
            <w:r w:rsidR="00E14D4A" w:rsidRPr="000D1D2E">
              <w:rPr>
                <w:rFonts w:eastAsia="Calibri"/>
                <w:color w:val="0D0D0D" w:themeColor="text1" w:themeTint="F2"/>
                <w:szCs w:val="24"/>
              </w:rPr>
              <w:t xml:space="preserve">Across all five raters, </w:t>
            </w:r>
            <w:r w:rsidR="00716BF4" w:rsidRPr="000D1D2E">
              <w:rPr>
                <w:rFonts w:eastAsia="Calibri"/>
                <w:color w:val="0D0D0D" w:themeColor="text1" w:themeTint="F2"/>
                <w:szCs w:val="24"/>
              </w:rPr>
              <w:t>Conner achieved a 92.1% (</w:t>
            </w:r>
            <w:r w:rsidR="00E14D4A" w:rsidRPr="000D1D2E">
              <w:rPr>
                <w:rFonts w:eastAsia="Calibri"/>
                <w:color w:val="0D0D0D" w:themeColor="text1" w:themeTint="F2"/>
                <w:szCs w:val="24"/>
              </w:rPr>
              <w:t>92.6. 82.3. 100. 93, 92.6); Rice-Woodruff achieved an 87% (89, 75.6, 93, 89, 89); Glover achieved a 94</w:t>
            </w:r>
            <w:r w:rsidR="0034056D" w:rsidRPr="000D1D2E">
              <w:rPr>
                <w:rFonts w:eastAsia="Calibri"/>
                <w:color w:val="0D0D0D" w:themeColor="text1" w:themeTint="F2"/>
                <w:szCs w:val="24"/>
              </w:rPr>
              <w:t xml:space="preserve">% </w:t>
            </w:r>
            <w:r w:rsidR="00E14D4A" w:rsidRPr="000D1D2E">
              <w:rPr>
                <w:rFonts w:eastAsia="Calibri"/>
                <w:color w:val="0D0D0D" w:themeColor="text1" w:themeTint="F2"/>
                <w:szCs w:val="24"/>
              </w:rPr>
              <w:t>(96.3, 93, 100, 89, 92.6).  The performance of students on these sections of their Microsoft Power Point presentation slides correlates with content on these same sections in the senior theses.</w:t>
            </w:r>
            <w:r w:rsidR="0034056D" w:rsidRPr="000D1D2E">
              <w:rPr>
                <w:rFonts w:eastAsia="Calibri"/>
                <w:color w:val="0D0D0D" w:themeColor="text1" w:themeTint="F2"/>
                <w:szCs w:val="24"/>
              </w:rPr>
              <w:t xml:space="preserve">  Course averages o</w:t>
            </w:r>
            <w:r w:rsidR="0020520C" w:rsidRPr="000D1D2E">
              <w:rPr>
                <w:rFonts w:eastAsia="Calibri"/>
                <w:color w:val="0D0D0D" w:themeColor="text1" w:themeTint="F2"/>
                <w:szCs w:val="24"/>
              </w:rPr>
              <w:t>f</w:t>
            </w:r>
            <w:r w:rsidR="0034056D" w:rsidRPr="000D1D2E">
              <w:rPr>
                <w:rFonts w:eastAsia="Calibri"/>
                <w:color w:val="0D0D0D" w:themeColor="text1" w:themeTint="F2"/>
                <w:szCs w:val="24"/>
              </w:rPr>
              <w:t xml:space="preserve"> student</w:t>
            </w:r>
            <w:r w:rsidR="0020520C" w:rsidRPr="000D1D2E">
              <w:rPr>
                <w:rFonts w:eastAsia="Calibri"/>
                <w:color w:val="0D0D0D" w:themeColor="text1" w:themeTint="F2"/>
                <w:szCs w:val="24"/>
              </w:rPr>
              <w:t>s’</w:t>
            </w:r>
            <w:r w:rsidR="0034056D" w:rsidRPr="000D1D2E">
              <w:rPr>
                <w:rFonts w:eastAsia="Calibri"/>
                <w:color w:val="0D0D0D" w:themeColor="text1" w:themeTint="F2"/>
                <w:szCs w:val="24"/>
              </w:rPr>
              <w:t xml:space="preserve"> performance o</w:t>
            </w:r>
            <w:r w:rsidR="0020520C" w:rsidRPr="000D1D2E">
              <w:rPr>
                <w:rFonts w:eastAsia="Calibri"/>
                <w:color w:val="0D0D0D" w:themeColor="text1" w:themeTint="F2"/>
                <w:szCs w:val="24"/>
              </w:rPr>
              <w:t>n</w:t>
            </w:r>
            <w:r w:rsidR="0034056D" w:rsidRPr="000D1D2E">
              <w:rPr>
                <w:rFonts w:eastAsia="Calibri"/>
                <w:color w:val="0D0D0D" w:themeColor="text1" w:themeTint="F2"/>
                <w:szCs w:val="24"/>
              </w:rPr>
              <w:t xml:space="preserve"> these sections illustrate SLO achievement:   SLO A1/A2 (Literature Review of Scholarship) – </w:t>
            </w:r>
            <w:r w:rsidR="0034056D" w:rsidRPr="000D1D2E">
              <w:rPr>
                <w:rFonts w:eastAsia="Calibri"/>
                <w:b/>
                <w:bCs/>
                <w:color w:val="0D0D0D" w:themeColor="text1" w:themeTint="F2"/>
                <w:szCs w:val="24"/>
              </w:rPr>
              <w:t>90.6%</w:t>
            </w:r>
            <w:r w:rsidR="0034056D" w:rsidRPr="000D1D2E">
              <w:rPr>
                <w:rFonts w:eastAsia="Calibri"/>
                <w:color w:val="0D0D0D" w:themeColor="text1" w:themeTint="F2"/>
                <w:szCs w:val="24"/>
              </w:rPr>
              <w:t xml:space="preserve">, SLO B3 (Methodology/Theoretical Framework) – </w:t>
            </w:r>
            <w:r w:rsidR="0034056D" w:rsidRPr="000D1D2E">
              <w:rPr>
                <w:rFonts w:eastAsia="Calibri"/>
                <w:b/>
                <w:bCs/>
                <w:color w:val="0D0D0D" w:themeColor="text1" w:themeTint="F2"/>
                <w:szCs w:val="24"/>
              </w:rPr>
              <w:t>93.5%</w:t>
            </w:r>
            <w:r w:rsidR="0034056D" w:rsidRPr="000D1D2E">
              <w:rPr>
                <w:rFonts w:eastAsia="Calibri"/>
                <w:color w:val="0D0D0D" w:themeColor="text1" w:themeTint="F2"/>
                <w:szCs w:val="24"/>
              </w:rPr>
              <w:t>, and SLO B1 (Introduction of Core Text, Tenet Application of Learning</w:t>
            </w:r>
            <w:r w:rsidR="0034056D">
              <w:rPr>
                <w:rFonts w:eastAsia="Calibri"/>
                <w:color w:val="0D0D0D" w:themeColor="text1" w:themeTint="F2"/>
                <w:szCs w:val="24"/>
              </w:rPr>
              <w:t xml:space="preserve"> Outcome, &amp; Synthesis of Points to Specific Tenets) – </w:t>
            </w:r>
            <w:r w:rsidR="0034056D" w:rsidRPr="00B6509C">
              <w:rPr>
                <w:rFonts w:eastAsia="Calibri"/>
                <w:b/>
                <w:bCs/>
                <w:color w:val="0D0D0D" w:themeColor="text1" w:themeTint="F2"/>
                <w:szCs w:val="24"/>
              </w:rPr>
              <w:t>90.6%</w:t>
            </w:r>
            <w:r w:rsidR="0034056D">
              <w:rPr>
                <w:rFonts w:eastAsia="Calibri"/>
                <w:color w:val="0D0D0D" w:themeColor="text1" w:themeTint="F2"/>
                <w:szCs w:val="24"/>
              </w:rPr>
              <w:t xml:space="preserve">.  </w:t>
            </w:r>
            <w:r w:rsidR="00B85E28">
              <w:rPr>
                <w:rFonts w:eastAsia="Calibri"/>
                <w:color w:val="0D0D0D" w:themeColor="text1" w:themeTint="F2"/>
                <w:szCs w:val="24"/>
              </w:rPr>
              <w:t xml:space="preserve">Students’ performance on various sections of the final exam assessment illustrate their acquisition of the SLOs aligned with the rubric that correlates with the course description. </w:t>
            </w:r>
          </w:p>
          <w:p w14:paraId="49923A77" w14:textId="77777777" w:rsidR="00A94366" w:rsidRPr="00A65A59" w:rsidRDefault="00A94366" w:rsidP="009E1DB7">
            <w:pPr>
              <w:autoSpaceDE w:val="0"/>
              <w:autoSpaceDN w:val="0"/>
              <w:adjustRightInd w:val="0"/>
              <w:rPr>
                <w:rFonts w:eastAsia="Calibri"/>
                <w:b/>
                <w:color w:val="0D0D0D" w:themeColor="text1" w:themeTint="F2"/>
                <w:szCs w:val="24"/>
                <w:u w:val="single"/>
              </w:rPr>
            </w:pPr>
          </w:p>
          <w:p w14:paraId="09D9C4F8" w14:textId="77777777" w:rsidR="00894C16" w:rsidRPr="00A65A59" w:rsidRDefault="00820798" w:rsidP="009E1DB7">
            <w:pPr>
              <w:autoSpaceDE w:val="0"/>
              <w:autoSpaceDN w:val="0"/>
              <w:adjustRightInd w:val="0"/>
              <w:rPr>
                <w:rFonts w:eastAsia="Calibri"/>
                <w:b/>
                <w:color w:val="0D0D0D" w:themeColor="text1" w:themeTint="F2"/>
                <w:szCs w:val="24"/>
              </w:rPr>
            </w:pPr>
            <w:hyperlink r:id="rId12" w:anchor="Use_of_Results" w:history="1">
              <w:r w:rsidR="002F5D4A" w:rsidRPr="00A65A59">
                <w:rPr>
                  <w:rFonts w:eastAsia="Calibri"/>
                  <w:b/>
                  <w:color w:val="0D0D0D" w:themeColor="text1" w:themeTint="F2"/>
                  <w:szCs w:val="24"/>
                  <w:u w:val="single"/>
                </w:rPr>
                <w:t>Use of Results</w:t>
              </w:r>
            </w:hyperlink>
            <w:r w:rsidR="002F5D4A" w:rsidRPr="00A65A59">
              <w:rPr>
                <w:rFonts w:eastAsia="Calibri"/>
                <w:b/>
                <w:color w:val="0D0D0D" w:themeColor="text1" w:themeTint="F2"/>
                <w:szCs w:val="24"/>
              </w:rPr>
              <w:t xml:space="preserve">: </w:t>
            </w:r>
          </w:p>
          <w:p w14:paraId="5290A245" w14:textId="04A2BDF0" w:rsidR="006F4717" w:rsidRDefault="00653DC6" w:rsidP="006F4717">
            <w:r>
              <w:rPr>
                <w:color w:val="0D0D0D" w:themeColor="text1" w:themeTint="F2"/>
              </w:rPr>
              <w:t xml:space="preserve">While </w:t>
            </w:r>
            <w:r w:rsidR="00673F63" w:rsidRPr="0090775D">
              <w:rPr>
                <w:color w:val="0D0D0D" w:themeColor="text1" w:themeTint="F2"/>
              </w:rPr>
              <w:t>students achieved the SLOs assessed in various section of their Microsoft Power Point sections that correlate with these same sections in the senior theses, continued emphasis will be placed on excellence in these sections found in three chapters of the senior theses assessment—Chapter 2:  Review of Literature, Chapter 3:  Methodology, and Chapter 4:  Analysis/Findings</w:t>
            </w:r>
            <w:r w:rsidR="0090775D">
              <w:rPr>
                <w:color w:val="0D0D0D" w:themeColor="text1" w:themeTint="F2"/>
              </w:rPr>
              <w:t xml:space="preserve"> using product/process theories to engage students in completing the Capstone Project.</w:t>
            </w:r>
            <w:r w:rsidR="00092F3E">
              <w:rPr>
                <w:color w:val="0D0D0D" w:themeColor="text1" w:themeTint="F2"/>
              </w:rPr>
              <w:t xml:space="preserve">  Through these projects, in parts/sections and as a whole, the students achieved communicating for various audiences and purposes</w:t>
            </w:r>
            <w:r w:rsidR="00ED7C95">
              <w:rPr>
                <w:color w:val="0D0D0D" w:themeColor="text1" w:themeTint="F2"/>
              </w:rPr>
              <w:t xml:space="preserve"> </w:t>
            </w:r>
            <w:r w:rsidR="007C5334">
              <w:rPr>
                <w:color w:val="0D0D0D" w:themeColor="text1" w:themeTint="F2"/>
              </w:rPr>
              <w:t xml:space="preserve">and composing scholarly texts </w:t>
            </w:r>
            <w:r w:rsidR="00ED7C95">
              <w:rPr>
                <w:color w:val="0D0D0D" w:themeColor="text1" w:themeTint="F2"/>
              </w:rPr>
              <w:t xml:space="preserve">by </w:t>
            </w:r>
            <w:r w:rsidR="00ED7C95">
              <w:t>e</w:t>
            </w:r>
            <w:r w:rsidR="00ED7C95" w:rsidRPr="00F63F54">
              <w:t>xpress</w:t>
            </w:r>
            <w:r w:rsidR="00ED7C95">
              <w:t>ing</w:t>
            </w:r>
            <w:r w:rsidR="00ED7C95" w:rsidRPr="00F63F54">
              <w:t xml:space="preserve"> and interchang</w:t>
            </w:r>
            <w:r w:rsidR="00ED7C95">
              <w:t>ing</w:t>
            </w:r>
            <w:r w:rsidR="00ED7C95" w:rsidRPr="00F63F54">
              <w:t xml:space="preserve"> information effectively</w:t>
            </w:r>
            <w:r w:rsidR="007C5334">
              <w:t xml:space="preserve"> and</w:t>
            </w:r>
            <w:r w:rsidR="00092F3E">
              <w:rPr>
                <w:color w:val="0D0D0D" w:themeColor="text1" w:themeTint="F2"/>
              </w:rPr>
              <w:t xml:space="preserve"> synthesizing scholarly resources in</w:t>
            </w:r>
            <w:r w:rsidR="007C5334">
              <w:rPr>
                <w:color w:val="0D0D0D" w:themeColor="text1" w:themeTint="F2"/>
              </w:rPr>
              <w:t xml:space="preserve"> the</w:t>
            </w:r>
            <w:r w:rsidR="00092F3E">
              <w:rPr>
                <w:color w:val="0D0D0D" w:themeColor="text1" w:themeTint="F2"/>
              </w:rPr>
              <w:t xml:space="preserve"> research project</w:t>
            </w:r>
            <w:r w:rsidR="007C5334">
              <w:rPr>
                <w:color w:val="0D0D0D" w:themeColor="text1" w:themeTint="F2"/>
              </w:rPr>
              <w:t xml:space="preserve"> </w:t>
            </w:r>
            <w:r w:rsidR="00092F3E">
              <w:rPr>
                <w:color w:val="0D0D0D" w:themeColor="text1" w:themeTint="F2"/>
              </w:rPr>
              <w:t>and applying theoretical frameworks in texts</w:t>
            </w:r>
            <w:r w:rsidR="007C5334">
              <w:rPr>
                <w:color w:val="0D0D0D" w:themeColor="text1" w:themeTint="F2"/>
              </w:rPr>
              <w:t xml:space="preserve"> by </w:t>
            </w:r>
            <w:r w:rsidR="007C5334">
              <w:t>e</w:t>
            </w:r>
            <w:r w:rsidR="007C5334" w:rsidRPr="00F63F54">
              <w:t>ngag</w:t>
            </w:r>
            <w:r w:rsidR="007C5334">
              <w:t>ing</w:t>
            </w:r>
            <w:r w:rsidR="007C5334" w:rsidRPr="00F63F54">
              <w:t xml:space="preserve"> in rigorous academic endeavors to acquire knowledge through study</w:t>
            </w:r>
            <w:r w:rsidR="007C5334">
              <w:t>.</w:t>
            </w:r>
            <w:r w:rsidR="006F4717">
              <w:t xml:space="preserve">   </w:t>
            </w:r>
            <w:r w:rsidR="006F4717">
              <w:t>The assessment tool for Capstone projects (oral presentations and senior thesis) was changed and approved by the faculty to accommodate the virtual environment.</w:t>
            </w:r>
          </w:p>
          <w:p w14:paraId="725D5DB3" w14:textId="02E0A11B" w:rsidR="00B245EF" w:rsidRDefault="00B245EF" w:rsidP="006F4717"/>
          <w:p w14:paraId="7E912CB2" w14:textId="1D8F2165" w:rsidR="00B245EF" w:rsidRPr="00B245EF" w:rsidRDefault="00B245EF" w:rsidP="00B245EF">
            <w:pPr>
              <w:jc w:val="center"/>
              <w:rPr>
                <w:b/>
                <w:bCs/>
              </w:rPr>
            </w:pPr>
            <w:r w:rsidRPr="00B245EF">
              <w:rPr>
                <w:b/>
                <w:bCs/>
              </w:rPr>
              <w:t>ENGLISH 430:  (TECHNICAL WRITING)</w:t>
            </w:r>
          </w:p>
          <w:p w14:paraId="2212F053" w14:textId="77777777" w:rsidR="00F63F54" w:rsidRPr="00673F63" w:rsidRDefault="00F63F54" w:rsidP="00673F63">
            <w:pPr>
              <w:pStyle w:val="Default"/>
              <w:rPr>
                <w:rFonts w:ascii="Arial Narrow" w:hAnsi="Arial Narrow"/>
                <w:color w:val="0D0D0D" w:themeColor="text1" w:themeTint="F2"/>
              </w:rPr>
            </w:pPr>
          </w:p>
          <w:p w14:paraId="30A9FEAA" w14:textId="48460E05" w:rsidR="00ED7C95" w:rsidRDefault="00ED7C95" w:rsidP="00ED7C95">
            <w:pPr>
              <w:autoSpaceDE w:val="0"/>
              <w:autoSpaceDN w:val="0"/>
              <w:adjustRightInd w:val="0"/>
              <w:rPr>
                <w:rFonts w:eastAsia="Calibri"/>
                <w:b/>
                <w:smallCaps/>
                <w:color w:val="0D0D0D" w:themeColor="text1" w:themeTint="F2"/>
                <w:szCs w:val="24"/>
                <w:u w:val="single"/>
              </w:rPr>
            </w:pPr>
            <w:proofErr w:type="spellStart"/>
            <w:r w:rsidRPr="00943C1C">
              <w:rPr>
                <w:rFonts w:eastAsia="Calibri"/>
                <w:b/>
                <w:smallCaps/>
                <w:color w:val="0D0D0D" w:themeColor="text1" w:themeTint="F2"/>
                <w:szCs w:val="24"/>
                <w:u w:val="single"/>
              </w:rPr>
              <w:t>slo</w:t>
            </w:r>
            <w:proofErr w:type="spellEnd"/>
            <w:r w:rsidRPr="00943C1C">
              <w:rPr>
                <w:rFonts w:eastAsia="Calibri"/>
                <w:b/>
                <w:smallCaps/>
                <w:color w:val="0D0D0D" w:themeColor="text1" w:themeTint="F2"/>
                <w:szCs w:val="24"/>
                <w:u w:val="single"/>
              </w:rPr>
              <w:t xml:space="preserve"> </w:t>
            </w:r>
            <w:r w:rsidR="00943C1C" w:rsidRPr="00943C1C">
              <w:rPr>
                <w:rFonts w:eastAsia="Calibri"/>
                <w:b/>
                <w:smallCaps/>
                <w:color w:val="0D0D0D" w:themeColor="text1" w:themeTint="F2"/>
                <w:szCs w:val="24"/>
                <w:u w:val="single"/>
              </w:rPr>
              <w:t xml:space="preserve">c:  </w:t>
            </w:r>
            <w:r w:rsidRPr="00943C1C">
              <w:rPr>
                <w:rFonts w:eastAsia="Calibri"/>
                <w:b/>
                <w:smallCaps/>
                <w:color w:val="0D0D0D" w:themeColor="text1" w:themeTint="F2"/>
                <w:szCs w:val="24"/>
                <w:u w:val="single"/>
              </w:rPr>
              <w:t xml:space="preserve"> integrative and applied learning  </w:t>
            </w:r>
          </w:p>
          <w:p w14:paraId="4294A038" w14:textId="2D097A22" w:rsidR="004718AB" w:rsidRPr="004718AB" w:rsidRDefault="004718AB" w:rsidP="004718AB">
            <w:pPr>
              <w:pStyle w:val="NormalWeb"/>
              <w:spacing w:before="0" w:beforeAutospacing="0" w:after="0" w:afterAutospacing="0"/>
              <w:jc w:val="both"/>
              <w:rPr>
                <w:color w:val="0D0D0D" w:themeColor="text1" w:themeTint="F2"/>
              </w:rPr>
            </w:pPr>
            <w:r w:rsidRPr="00A65A59">
              <w:rPr>
                <w:color w:val="0D0D0D" w:themeColor="text1" w:themeTint="F2"/>
              </w:rPr>
              <w:t>SLO A1: Communicate effectively through reading, writing, critical thinking, speaking and listening for various audiences and purposes.</w:t>
            </w:r>
          </w:p>
          <w:p w14:paraId="2A920904" w14:textId="514373CD" w:rsidR="00F63F54" w:rsidRDefault="00F63F54" w:rsidP="00ED7C95">
            <w:pPr>
              <w:autoSpaceDE w:val="0"/>
              <w:autoSpaceDN w:val="0"/>
              <w:adjustRightInd w:val="0"/>
              <w:rPr>
                <w:color w:val="0D0D0D" w:themeColor="text1" w:themeTint="F2"/>
              </w:rPr>
            </w:pPr>
            <w:r w:rsidRPr="00A65A59">
              <w:rPr>
                <w:color w:val="0D0D0D" w:themeColor="text1" w:themeTint="F2"/>
              </w:rPr>
              <w:t>C1: Cultivate ethical citizenship.</w:t>
            </w:r>
          </w:p>
          <w:p w14:paraId="2B210E72" w14:textId="591BDC3B" w:rsidR="002F2A39" w:rsidRDefault="002F2A39" w:rsidP="002F2A39">
            <w:pPr>
              <w:pStyle w:val="NormalWeb"/>
              <w:spacing w:before="0" w:beforeAutospacing="0" w:after="0" w:afterAutospacing="0"/>
              <w:rPr>
                <w:color w:val="000000"/>
              </w:rPr>
            </w:pPr>
            <w:r w:rsidRPr="00F63F54">
              <w:rPr>
                <w:color w:val="000000"/>
              </w:rPr>
              <w:t>SLO C3: Explore careers in education and professions requiring strong backgrounds in verbal, nonverbal, and digital communication skills.</w:t>
            </w:r>
          </w:p>
          <w:p w14:paraId="1CDCBA59" w14:textId="5AE5A5EC" w:rsidR="00ED7C95" w:rsidRDefault="00ED7C95" w:rsidP="002F2A39">
            <w:pPr>
              <w:pStyle w:val="NormalWeb"/>
              <w:spacing w:before="0" w:beforeAutospacing="0" w:after="0" w:afterAutospacing="0"/>
              <w:rPr>
                <w:color w:val="000000"/>
              </w:rPr>
            </w:pPr>
          </w:p>
          <w:p w14:paraId="7FAA5E81" w14:textId="77777777" w:rsidR="00ED7C95" w:rsidRPr="00A65A59" w:rsidRDefault="00ED7C95" w:rsidP="00ED7C95">
            <w:pPr>
              <w:autoSpaceDE w:val="0"/>
              <w:autoSpaceDN w:val="0"/>
              <w:adjustRightInd w:val="0"/>
              <w:rPr>
                <w:rFonts w:eastAsia="Calibri"/>
                <w:b/>
                <w:smallCaps/>
                <w:color w:val="0D0D0D" w:themeColor="text1" w:themeTint="F2"/>
                <w:szCs w:val="24"/>
                <w:u w:val="single"/>
              </w:rPr>
            </w:pPr>
            <w:r w:rsidRPr="00A65A59">
              <w:rPr>
                <w:rFonts w:eastAsia="Calibri"/>
                <w:b/>
                <w:smallCaps/>
                <w:color w:val="0D0D0D" w:themeColor="text1" w:themeTint="F2"/>
                <w:szCs w:val="24"/>
                <w:u w:val="single"/>
              </w:rPr>
              <w:t>Target Scores</w:t>
            </w:r>
            <w:r w:rsidRPr="009631A3">
              <w:rPr>
                <w:rFonts w:eastAsia="Calibri"/>
                <w:b/>
                <w:smallCaps/>
                <w:color w:val="0D0D0D" w:themeColor="text1" w:themeTint="F2"/>
                <w:szCs w:val="24"/>
              </w:rPr>
              <w:t>:</w:t>
            </w:r>
            <w:r w:rsidRPr="00A65A59">
              <w:rPr>
                <w:rFonts w:eastAsia="Calibri"/>
                <w:b/>
                <w:smallCaps/>
                <w:color w:val="0D0D0D" w:themeColor="text1" w:themeTint="F2"/>
                <w:szCs w:val="24"/>
                <w:u w:val="single"/>
              </w:rPr>
              <w:t xml:space="preserve">  </w:t>
            </w:r>
          </w:p>
          <w:p w14:paraId="45F88003" w14:textId="7119C4E0" w:rsidR="00ED7C95" w:rsidRDefault="00ED7C95" w:rsidP="004139DB">
            <w:pPr>
              <w:pStyle w:val="NormalWeb"/>
              <w:spacing w:before="0" w:beforeAutospacing="0" w:after="0" w:afterAutospacing="0"/>
              <w:rPr>
                <w:rFonts w:eastAsia="Calibri"/>
                <w:bCs/>
                <w:smallCaps/>
                <w:color w:val="0D0D0D" w:themeColor="text1" w:themeTint="F2"/>
              </w:rPr>
            </w:pPr>
            <w:r w:rsidRPr="004139DB">
              <w:rPr>
                <w:rFonts w:eastAsia="Calibri"/>
                <w:bCs/>
                <w:smallCaps/>
                <w:color w:val="0D0D0D" w:themeColor="text1" w:themeTint="F2"/>
              </w:rPr>
              <w:t xml:space="preserve">based on </w:t>
            </w:r>
            <w:r w:rsidR="009B0431">
              <w:rPr>
                <w:rFonts w:eastAsia="Calibri"/>
                <w:bCs/>
                <w:smallCaps/>
                <w:color w:val="0D0D0D" w:themeColor="text1" w:themeTint="F2"/>
              </w:rPr>
              <w:t xml:space="preserve">the relevant </w:t>
            </w:r>
            <w:proofErr w:type="spellStart"/>
            <w:r w:rsidR="009B0431">
              <w:rPr>
                <w:rFonts w:eastAsia="Calibri"/>
                <w:bCs/>
                <w:smallCaps/>
                <w:color w:val="0D0D0D" w:themeColor="text1" w:themeTint="F2"/>
              </w:rPr>
              <w:t>slo</w:t>
            </w:r>
            <w:r w:rsidR="00B245EF">
              <w:rPr>
                <w:rFonts w:eastAsia="Calibri"/>
                <w:bCs/>
                <w:smallCaps/>
                <w:color w:val="0D0D0D" w:themeColor="text1" w:themeTint="F2"/>
              </w:rPr>
              <w:t>s</w:t>
            </w:r>
            <w:proofErr w:type="spellEnd"/>
            <w:r w:rsidR="009B0431">
              <w:rPr>
                <w:rFonts w:eastAsia="Calibri"/>
                <w:bCs/>
                <w:smallCaps/>
                <w:color w:val="0D0D0D" w:themeColor="text1" w:themeTint="F2"/>
              </w:rPr>
              <w:t xml:space="preserve"> above</w:t>
            </w:r>
            <w:r w:rsidR="000D1D2E">
              <w:rPr>
                <w:rFonts w:eastAsia="Calibri"/>
                <w:bCs/>
                <w:smallCaps/>
                <w:color w:val="0D0D0D" w:themeColor="text1" w:themeTint="F2"/>
              </w:rPr>
              <w:t xml:space="preserve"> for students enrolled in the spring 2021 </w:t>
            </w:r>
            <w:proofErr w:type="spellStart"/>
            <w:r w:rsidR="000D1D2E" w:rsidRPr="004139DB">
              <w:rPr>
                <w:rFonts w:eastAsia="Calibri"/>
                <w:b/>
                <w:smallCaps/>
                <w:color w:val="0D0D0D" w:themeColor="text1" w:themeTint="F2"/>
                <w:highlight w:val="yellow"/>
              </w:rPr>
              <w:t>english</w:t>
            </w:r>
            <w:proofErr w:type="spellEnd"/>
            <w:r w:rsidR="000D1D2E" w:rsidRPr="004139DB">
              <w:rPr>
                <w:rFonts w:eastAsia="Calibri"/>
                <w:b/>
                <w:smallCaps/>
                <w:color w:val="0D0D0D" w:themeColor="text1" w:themeTint="F2"/>
                <w:highlight w:val="yellow"/>
              </w:rPr>
              <w:t xml:space="preserve"> 430 (technical writing)</w:t>
            </w:r>
            <w:r w:rsidR="000D1D2E">
              <w:rPr>
                <w:rFonts w:eastAsia="Calibri"/>
                <w:b/>
                <w:smallCaps/>
                <w:color w:val="0D0D0D" w:themeColor="text1" w:themeTint="F2"/>
              </w:rPr>
              <w:t xml:space="preserve"> course</w:t>
            </w:r>
            <w:r w:rsidR="009B0431">
              <w:rPr>
                <w:rFonts w:eastAsia="Calibri"/>
                <w:bCs/>
                <w:smallCaps/>
                <w:color w:val="0D0D0D" w:themeColor="text1" w:themeTint="F2"/>
              </w:rPr>
              <w:t>,</w:t>
            </w:r>
            <w:r w:rsidRPr="004139DB">
              <w:rPr>
                <w:rFonts w:eastAsia="Calibri"/>
                <w:bCs/>
                <w:smallCaps/>
                <w:color w:val="0D0D0D" w:themeColor="text1" w:themeTint="F2"/>
              </w:rPr>
              <w:t xml:space="preserve"> </w:t>
            </w:r>
            <w:r w:rsidR="000938D5">
              <w:rPr>
                <w:rFonts w:eastAsia="Calibri"/>
                <w:bCs/>
                <w:smallCaps/>
                <w:color w:val="0D0D0D" w:themeColor="text1" w:themeTint="F2"/>
              </w:rPr>
              <w:t>85</w:t>
            </w:r>
            <w:r w:rsidRPr="004139DB">
              <w:rPr>
                <w:rFonts w:eastAsia="Calibri"/>
                <w:bCs/>
                <w:smallCaps/>
                <w:color w:val="0D0D0D" w:themeColor="text1" w:themeTint="F2"/>
              </w:rPr>
              <w:t>% of</w:t>
            </w:r>
            <w:r w:rsidR="000D1D2E">
              <w:rPr>
                <w:rFonts w:eastAsia="Calibri"/>
                <w:bCs/>
                <w:smallCaps/>
                <w:color w:val="0D0D0D" w:themeColor="text1" w:themeTint="F2"/>
              </w:rPr>
              <w:t xml:space="preserve"> students</w:t>
            </w:r>
            <w:r w:rsidRPr="004139DB">
              <w:rPr>
                <w:rFonts w:eastAsia="Calibri"/>
                <w:bCs/>
                <w:smallCaps/>
                <w:color w:val="0D0D0D" w:themeColor="text1" w:themeTint="F2"/>
              </w:rPr>
              <w:t xml:space="preserve"> will achieve an 8</w:t>
            </w:r>
            <w:r w:rsidR="00A452C5">
              <w:rPr>
                <w:rFonts w:eastAsia="Calibri"/>
                <w:bCs/>
                <w:smallCaps/>
                <w:color w:val="0D0D0D" w:themeColor="text1" w:themeTint="F2"/>
              </w:rPr>
              <w:t>5</w:t>
            </w:r>
            <w:r w:rsidRPr="004139DB">
              <w:rPr>
                <w:rFonts w:eastAsia="Calibri"/>
                <w:bCs/>
                <w:smallCaps/>
                <w:color w:val="0D0D0D" w:themeColor="text1" w:themeTint="F2"/>
              </w:rPr>
              <w:t>% or better on a</w:t>
            </w:r>
            <w:r w:rsidR="001F05FA">
              <w:rPr>
                <w:rFonts w:eastAsia="Calibri"/>
                <w:bCs/>
                <w:smallCaps/>
                <w:color w:val="0D0D0D" w:themeColor="text1" w:themeTint="F2"/>
              </w:rPr>
              <w:t xml:space="preserve">n </w:t>
            </w:r>
            <w:r w:rsidR="001F05FA" w:rsidRPr="00EA0068">
              <w:rPr>
                <w:rFonts w:eastAsia="Calibri"/>
                <w:bCs/>
                <w:smallCaps/>
                <w:color w:val="0D0D0D" w:themeColor="text1" w:themeTint="F2"/>
              </w:rPr>
              <w:t>ethics discussion post</w:t>
            </w:r>
            <w:r w:rsidR="00840EFF" w:rsidRPr="00EA0068">
              <w:rPr>
                <w:rFonts w:eastAsia="Calibri"/>
                <w:bCs/>
                <w:smallCaps/>
                <w:color w:val="0D0D0D" w:themeColor="text1" w:themeTint="F2"/>
              </w:rPr>
              <w:t xml:space="preserve">, </w:t>
            </w:r>
            <w:r w:rsidR="001F05FA" w:rsidRPr="00EA0068">
              <w:rPr>
                <w:rFonts w:eastAsia="Calibri"/>
                <w:bCs/>
                <w:smallCaps/>
                <w:color w:val="0D0D0D" w:themeColor="text1" w:themeTint="F2"/>
              </w:rPr>
              <w:t>a</w:t>
            </w:r>
            <w:r w:rsidRPr="00EA0068">
              <w:rPr>
                <w:rFonts w:eastAsia="Calibri"/>
                <w:bCs/>
                <w:smallCaps/>
                <w:color w:val="0D0D0D" w:themeColor="text1" w:themeTint="F2"/>
              </w:rPr>
              <w:t xml:space="preserve"> </w:t>
            </w:r>
            <w:r w:rsidR="009B0431" w:rsidRPr="00EA0068">
              <w:rPr>
                <w:rFonts w:eastAsia="Calibri"/>
                <w:bCs/>
                <w:smallCaps/>
                <w:color w:val="0D0D0D" w:themeColor="text1" w:themeTint="F2"/>
              </w:rPr>
              <w:t>presentation discussion post in preparation for t</w:t>
            </w:r>
            <w:r w:rsidR="00D953B6" w:rsidRPr="00EA0068">
              <w:rPr>
                <w:rFonts w:eastAsia="Calibri"/>
                <w:bCs/>
                <w:smallCaps/>
                <w:color w:val="0D0D0D" w:themeColor="text1" w:themeTint="F2"/>
              </w:rPr>
              <w:t>est #2</w:t>
            </w:r>
            <w:r w:rsidRPr="00EA0068">
              <w:rPr>
                <w:rFonts w:eastAsia="Calibri"/>
                <w:bCs/>
                <w:smallCaps/>
                <w:color w:val="0D0D0D" w:themeColor="text1" w:themeTint="F2"/>
              </w:rPr>
              <w:t xml:space="preserve">, </w:t>
            </w:r>
            <w:r w:rsidR="00D953B6" w:rsidRPr="00EA0068">
              <w:rPr>
                <w:rFonts w:eastAsia="Calibri"/>
                <w:bCs/>
                <w:smallCaps/>
                <w:color w:val="0D0D0D" w:themeColor="text1" w:themeTint="F2"/>
              </w:rPr>
              <w:t xml:space="preserve">test #2, </w:t>
            </w:r>
            <w:r w:rsidR="009B0431" w:rsidRPr="00EA0068">
              <w:rPr>
                <w:rFonts w:eastAsia="Calibri"/>
                <w:bCs/>
                <w:smallCaps/>
                <w:color w:val="0D0D0D" w:themeColor="text1" w:themeTint="F2"/>
              </w:rPr>
              <w:t xml:space="preserve">a midterm exam, and </w:t>
            </w:r>
            <w:r w:rsidRPr="00EA0068">
              <w:rPr>
                <w:rFonts w:eastAsia="Calibri"/>
                <w:bCs/>
                <w:smallCaps/>
                <w:color w:val="0D0D0D" w:themeColor="text1" w:themeTint="F2"/>
              </w:rPr>
              <w:t xml:space="preserve">an e-portfolio to satisfy the </w:t>
            </w:r>
            <w:r w:rsidR="007C5334" w:rsidRPr="00EA0068">
              <w:rPr>
                <w:rFonts w:eastAsia="Calibri"/>
                <w:bCs/>
                <w:smallCaps/>
                <w:color w:val="0D0D0D" w:themeColor="text1" w:themeTint="F2"/>
              </w:rPr>
              <w:t xml:space="preserve">written and </w:t>
            </w:r>
            <w:r w:rsidRPr="00EA0068">
              <w:rPr>
                <w:rFonts w:eastAsia="Calibri"/>
                <w:bCs/>
                <w:smallCaps/>
                <w:color w:val="0D0D0D" w:themeColor="text1" w:themeTint="F2"/>
              </w:rPr>
              <w:t xml:space="preserve">digital </w:t>
            </w:r>
            <w:r w:rsidR="000938D5" w:rsidRPr="00EA0068">
              <w:rPr>
                <w:rFonts w:eastAsia="Calibri"/>
                <w:bCs/>
                <w:smallCaps/>
                <w:color w:val="0D0D0D" w:themeColor="text1" w:themeTint="F2"/>
              </w:rPr>
              <w:t>projects</w:t>
            </w:r>
            <w:r w:rsidRPr="00EA0068">
              <w:rPr>
                <w:rFonts w:eastAsia="Calibri"/>
                <w:bCs/>
                <w:smallCaps/>
                <w:color w:val="0D0D0D" w:themeColor="text1" w:themeTint="F2"/>
              </w:rPr>
              <w:t xml:space="preserve"> </w:t>
            </w:r>
            <w:r w:rsidR="007C5334" w:rsidRPr="00EA0068">
              <w:rPr>
                <w:rFonts w:eastAsia="Calibri"/>
                <w:bCs/>
                <w:smallCaps/>
                <w:color w:val="0D0D0D" w:themeColor="text1" w:themeTint="F2"/>
              </w:rPr>
              <w:t xml:space="preserve">through </w:t>
            </w:r>
            <w:r w:rsidR="004139DB" w:rsidRPr="00EA0068">
              <w:rPr>
                <w:rFonts w:eastAsia="Calibri"/>
                <w:bCs/>
                <w:smallCaps/>
                <w:color w:val="0D0D0D" w:themeColor="text1" w:themeTint="F2"/>
              </w:rPr>
              <w:t>the exploration of careers in education and professions</w:t>
            </w:r>
            <w:r w:rsidR="004139DB">
              <w:rPr>
                <w:rFonts w:eastAsia="Calibri"/>
                <w:bCs/>
                <w:smallCaps/>
                <w:color w:val="0D0D0D" w:themeColor="text1" w:themeTint="F2"/>
              </w:rPr>
              <w:t xml:space="preserve"> requiring strong backgrounds </w:t>
            </w:r>
            <w:r w:rsidR="000938D5">
              <w:rPr>
                <w:rFonts w:eastAsia="Calibri"/>
                <w:bCs/>
                <w:smallCaps/>
                <w:color w:val="0D0D0D" w:themeColor="text1" w:themeTint="F2"/>
              </w:rPr>
              <w:t xml:space="preserve">in communication </w:t>
            </w:r>
            <w:r w:rsidR="007C5334" w:rsidRPr="004139DB">
              <w:rPr>
                <w:rFonts w:eastAsia="Calibri"/>
                <w:bCs/>
                <w:smallCaps/>
                <w:color w:val="0D0D0D" w:themeColor="text1" w:themeTint="F2"/>
              </w:rPr>
              <w:t xml:space="preserve">by </w:t>
            </w:r>
            <w:r w:rsidR="000938D5">
              <w:rPr>
                <w:rFonts w:eastAsia="Calibri"/>
                <w:bCs/>
                <w:smallCaps/>
                <w:color w:val="0D0D0D" w:themeColor="text1" w:themeTint="F2"/>
              </w:rPr>
              <w:t xml:space="preserve">applying knowledge and synthesis in </w:t>
            </w:r>
            <w:r w:rsidR="000938D5">
              <w:rPr>
                <w:rFonts w:eastAsia="Calibri"/>
                <w:bCs/>
                <w:smallCaps/>
                <w:color w:val="0D0D0D" w:themeColor="text1" w:themeTint="F2"/>
              </w:rPr>
              <w:lastRenderedPageBreak/>
              <w:t xml:space="preserve">real-world settings through the method of simulation. </w:t>
            </w:r>
            <w:r w:rsidR="00C6568C">
              <w:rPr>
                <w:rFonts w:eastAsia="Calibri"/>
                <w:bCs/>
                <w:smallCaps/>
                <w:color w:val="0D0D0D" w:themeColor="text1" w:themeTint="F2"/>
              </w:rPr>
              <w:t xml:space="preserve"> target scores were balanced in spring 2021 s from 90% of students will achieve an 80% or better </w:t>
            </w:r>
            <w:r w:rsidR="00A14B18">
              <w:rPr>
                <w:rFonts w:eastAsia="Calibri"/>
                <w:bCs/>
                <w:smallCaps/>
                <w:color w:val="0D0D0D" w:themeColor="text1" w:themeTint="F2"/>
              </w:rPr>
              <w:t xml:space="preserve">in spring 2020 </w:t>
            </w:r>
            <w:r w:rsidR="00C6568C">
              <w:rPr>
                <w:rFonts w:eastAsia="Calibri"/>
                <w:bCs/>
                <w:smallCaps/>
                <w:color w:val="0D0D0D" w:themeColor="text1" w:themeTint="F2"/>
              </w:rPr>
              <w:t>to 85% of students will achieve an 85% or better.</w:t>
            </w:r>
            <w:r w:rsidR="00A14B18">
              <w:rPr>
                <w:rFonts w:eastAsia="Calibri"/>
                <w:bCs/>
                <w:smallCaps/>
                <w:color w:val="0D0D0D" w:themeColor="text1" w:themeTint="F2"/>
              </w:rPr>
              <w:t xml:space="preserve">  </w:t>
            </w:r>
          </w:p>
          <w:p w14:paraId="5E8CCEED" w14:textId="5AEB4EAF" w:rsidR="00A14B18" w:rsidRDefault="00A14B18" w:rsidP="004139DB">
            <w:pPr>
              <w:pStyle w:val="NormalWeb"/>
              <w:spacing w:before="0" w:beforeAutospacing="0" w:after="0" w:afterAutospacing="0"/>
              <w:rPr>
                <w:color w:val="000000"/>
              </w:rPr>
            </w:pPr>
          </w:p>
          <w:p w14:paraId="2B5FDE6C" w14:textId="5A4068E7" w:rsidR="005A79D3" w:rsidRDefault="00820798" w:rsidP="009E1DB7">
            <w:pPr>
              <w:autoSpaceDE w:val="0"/>
              <w:autoSpaceDN w:val="0"/>
              <w:adjustRightInd w:val="0"/>
              <w:rPr>
                <w:rFonts w:eastAsia="Calibri"/>
                <w:b/>
                <w:bCs/>
                <w:color w:val="0D0D0D" w:themeColor="text1" w:themeTint="F2"/>
                <w:szCs w:val="24"/>
              </w:rPr>
            </w:pPr>
            <w:hyperlink r:id="rId13" w:anchor="Assessment_Methods" w:history="1">
              <w:r w:rsidR="005A79D3" w:rsidRPr="00A65A59">
                <w:rPr>
                  <w:rFonts w:eastAsia="Calibri"/>
                  <w:b/>
                  <w:bCs/>
                  <w:color w:val="0D0D0D" w:themeColor="text1" w:themeTint="F2"/>
                  <w:szCs w:val="24"/>
                  <w:u w:val="single"/>
                </w:rPr>
                <w:t>Assessment Method</w:t>
              </w:r>
            </w:hyperlink>
            <w:r w:rsidR="005A79D3" w:rsidRPr="00A65A59">
              <w:rPr>
                <w:rFonts w:eastAsia="Calibri"/>
                <w:b/>
                <w:bCs/>
                <w:color w:val="0D0D0D" w:themeColor="text1" w:themeTint="F2"/>
                <w:szCs w:val="24"/>
              </w:rPr>
              <w:t xml:space="preserve">:   </w:t>
            </w:r>
          </w:p>
          <w:p w14:paraId="2D9D4793" w14:textId="3AA99AD9" w:rsidR="005A79D3" w:rsidRDefault="002B108A" w:rsidP="002572CD">
            <w:pPr>
              <w:autoSpaceDE w:val="0"/>
              <w:autoSpaceDN w:val="0"/>
              <w:adjustRightInd w:val="0"/>
              <w:ind w:right="-284"/>
              <w:rPr>
                <w:rFonts w:eastAsia="Calibri"/>
                <w:color w:val="0D0D0D" w:themeColor="text1" w:themeTint="F2"/>
                <w:szCs w:val="24"/>
              </w:rPr>
            </w:pPr>
            <w:r>
              <w:rPr>
                <w:rFonts w:eastAsia="Calibri"/>
                <w:color w:val="0D0D0D" w:themeColor="text1" w:themeTint="F2"/>
                <w:szCs w:val="24"/>
              </w:rPr>
              <w:t xml:space="preserve">ENG 430 (Technical Writing):  </w:t>
            </w:r>
            <w:r w:rsidR="00D953B6">
              <w:rPr>
                <w:rFonts w:eastAsia="Calibri"/>
                <w:color w:val="0D0D0D" w:themeColor="text1" w:themeTint="F2"/>
                <w:szCs w:val="24"/>
              </w:rPr>
              <w:t>A v</w:t>
            </w:r>
            <w:r w:rsidR="00B050CA">
              <w:rPr>
                <w:rFonts w:eastAsia="Calibri"/>
                <w:color w:val="0D0D0D" w:themeColor="text1" w:themeTint="F2"/>
                <w:szCs w:val="24"/>
              </w:rPr>
              <w:t>ariety of</w:t>
            </w:r>
            <w:r w:rsidR="00B050CA" w:rsidRPr="00B050CA">
              <w:rPr>
                <w:rFonts w:eastAsia="Calibri"/>
                <w:color w:val="0D0D0D" w:themeColor="text1" w:themeTint="F2"/>
                <w:szCs w:val="24"/>
              </w:rPr>
              <w:t xml:space="preserve"> </w:t>
            </w:r>
            <w:r w:rsidR="00D953B6">
              <w:rPr>
                <w:rFonts w:eastAsia="Calibri"/>
                <w:color w:val="0D0D0D" w:themeColor="text1" w:themeTint="F2"/>
                <w:szCs w:val="24"/>
              </w:rPr>
              <w:t>a</w:t>
            </w:r>
            <w:r w:rsidR="00B050CA" w:rsidRPr="00B050CA">
              <w:rPr>
                <w:rFonts w:eastAsia="Calibri"/>
                <w:color w:val="0D0D0D" w:themeColor="text1" w:themeTint="F2"/>
                <w:szCs w:val="24"/>
              </w:rPr>
              <w:t xml:space="preserve">ssessments </w:t>
            </w:r>
            <w:r w:rsidR="008B1195">
              <w:rPr>
                <w:rFonts w:eastAsia="Calibri"/>
                <w:color w:val="0D0D0D" w:themeColor="text1" w:themeTint="F2"/>
                <w:szCs w:val="24"/>
              </w:rPr>
              <w:t>(</w:t>
            </w:r>
            <w:r w:rsidR="00D953B6">
              <w:rPr>
                <w:rFonts w:eastAsia="Calibri"/>
                <w:color w:val="0D0D0D" w:themeColor="text1" w:themeTint="F2"/>
                <w:szCs w:val="24"/>
              </w:rPr>
              <w:t xml:space="preserve">ethics discussion post, presentation discussion post on </w:t>
            </w:r>
            <w:proofErr w:type="spellStart"/>
            <w:r w:rsidR="00D953B6">
              <w:rPr>
                <w:rFonts w:eastAsia="Calibri"/>
                <w:color w:val="0D0D0D" w:themeColor="text1" w:themeTint="F2"/>
                <w:szCs w:val="24"/>
              </w:rPr>
              <w:t>rhet</w:t>
            </w:r>
            <w:proofErr w:type="spellEnd"/>
            <w:r w:rsidR="00D953B6">
              <w:rPr>
                <w:rFonts w:eastAsia="Calibri"/>
                <w:color w:val="0D0D0D" w:themeColor="text1" w:themeTint="F2"/>
                <w:szCs w:val="24"/>
              </w:rPr>
              <w:t>/comp/techne in preparation for  test #2, a midterm exam, and a d</w:t>
            </w:r>
            <w:r w:rsidR="008B1195">
              <w:rPr>
                <w:rFonts w:eastAsia="Calibri"/>
                <w:color w:val="0D0D0D" w:themeColor="text1" w:themeTint="F2"/>
                <w:szCs w:val="24"/>
              </w:rPr>
              <w:t xml:space="preserve">igital </w:t>
            </w:r>
            <w:r w:rsidR="00D953B6">
              <w:rPr>
                <w:rFonts w:eastAsia="Calibri"/>
                <w:color w:val="0D0D0D" w:themeColor="text1" w:themeTint="F2"/>
                <w:szCs w:val="24"/>
              </w:rPr>
              <w:t>e</w:t>
            </w:r>
            <w:r w:rsidR="002F2A39">
              <w:rPr>
                <w:rFonts w:eastAsia="Calibri"/>
                <w:color w:val="0D0D0D" w:themeColor="text1" w:themeTint="F2"/>
                <w:szCs w:val="24"/>
              </w:rPr>
              <w:t>-</w:t>
            </w:r>
            <w:r w:rsidR="00D953B6">
              <w:rPr>
                <w:rFonts w:eastAsia="Calibri"/>
                <w:color w:val="0D0D0D" w:themeColor="text1" w:themeTint="F2"/>
                <w:szCs w:val="24"/>
              </w:rPr>
              <w:t>p</w:t>
            </w:r>
            <w:r w:rsidR="002F2A39">
              <w:rPr>
                <w:rFonts w:eastAsia="Calibri"/>
                <w:color w:val="0D0D0D" w:themeColor="text1" w:themeTint="F2"/>
                <w:szCs w:val="24"/>
              </w:rPr>
              <w:t>ortfolio</w:t>
            </w:r>
            <w:r w:rsidR="00D953B6">
              <w:rPr>
                <w:rFonts w:eastAsia="Calibri"/>
                <w:color w:val="0D0D0D" w:themeColor="text1" w:themeTint="F2"/>
                <w:szCs w:val="24"/>
              </w:rPr>
              <w:t xml:space="preserve">) </w:t>
            </w:r>
            <w:r w:rsidR="002F2A39">
              <w:rPr>
                <w:rFonts w:eastAsia="Calibri"/>
                <w:color w:val="0D0D0D" w:themeColor="text1" w:themeTint="F2"/>
                <w:szCs w:val="24"/>
              </w:rPr>
              <w:t xml:space="preserve">were used to </w:t>
            </w:r>
            <w:r w:rsidR="00B050CA" w:rsidRPr="00B050CA">
              <w:rPr>
                <w:rFonts w:eastAsia="Calibri"/>
                <w:color w:val="0D0D0D" w:themeColor="text1" w:themeTint="F2"/>
                <w:szCs w:val="24"/>
              </w:rPr>
              <w:t xml:space="preserve">demonstrate students’ </w:t>
            </w:r>
            <w:r w:rsidR="00B050CA">
              <w:rPr>
                <w:rFonts w:eastAsia="Calibri"/>
                <w:color w:val="0D0D0D" w:themeColor="text1" w:themeTint="F2"/>
                <w:szCs w:val="24"/>
              </w:rPr>
              <w:t>achievement of SLO C:  Integrative and Applied Learning generally</w:t>
            </w:r>
            <w:r w:rsidR="002F2A39">
              <w:rPr>
                <w:rFonts w:eastAsia="Calibri"/>
                <w:color w:val="0D0D0D" w:themeColor="text1" w:themeTint="F2"/>
                <w:szCs w:val="24"/>
              </w:rPr>
              <w:t>;</w:t>
            </w:r>
            <w:r w:rsidR="00B050CA">
              <w:rPr>
                <w:rFonts w:eastAsia="Calibri"/>
                <w:color w:val="0D0D0D" w:themeColor="text1" w:themeTint="F2"/>
                <w:szCs w:val="24"/>
              </w:rPr>
              <w:t xml:space="preserve"> and more specifically, SLO C1:  Cultivate ethic</w:t>
            </w:r>
            <w:r w:rsidR="002F2A39">
              <w:rPr>
                <w:rFonts w:eastAsia="Calibri"/>
                <w:color w:val="0D0D0D" w:themeColor="text1" w:themeTint="F2"/>
                <w:szCs w:val="24"/>
              </w:rPr>
              <w:t>al</w:t>
            </w:r>
            <w:r w:rsidR="00B050CA">
              <w:rPr>
                <w:rFonts w:eastAsia="Calibri"/>
                <w:color w:val="0D0D0D" w:themeColor="text1" w:themeTint="F2"/>
                <w:szCs w:val="24"/>
              </w:rPr>
              <w:t xml:space="preserve"> citizenship and SLO C</w:t>
            </w:r>
            <w:r w:rsidR="002F2A39">
              <w:rPr>
                <w:rFonts w:eastAsia="Calibri"/>
                <w:color w:val="0D0D0D" w:themeColor="text1" w:themeTint="F2"/>
                <w:szCs w:val="24"/>
              </w:rPr>
              <w:t>3</w:t>
            </w:r>
            <w:r w:rsidR="00B050CA">
              <w:rPr>
                <w:rFonts w:eastAsia="Calibri"/>
                <w:color w:val="0D0D0D" w:themeColor="text1" w:themeTint="F2"/>
                <w:szCs w:val="24"/>
              </w:rPr>
              <w:t xml:space="preserve">:  </w:t>
            </w:r>
            <w:r w:rsidR="002F2A39">
              <w:rPr>
                <w:rFonts w:eastAsia="Calibri"/>
                <w:color w:val="0D0D0D" w:themeColor="text1" w:themeTint="F2"/>
                <w:szCs w:val="24"/>
              </w:rPr>
              <w:t xml:space="preserve">Explore careers in education and professions requiring strong backgrounds in verbal, nonverbal, and digital communication skills.  </w:t>
            </w:r>
          </w:p>
          <w:p w14:paraId="17A64835" w14:textId="77777777" w:rsidR="00F755C8" w:rsidRPr="002572CD" w:rsidRDefault="00F755C8" w:rsidP="002572CD">
            <w:pPr>
              <w:autoSpaceDE w:val="0"/>
              <w:autoSpaceDN w:val="0"/>
              <w:adjustRightInd w:val="0"/>
              <w:ind w:right="-284"/>
              <w:rPr>
                <w:rFonts w:eastAsia="Calibri"/>
                <w:color w:val="0D0D0D" w:themeColor="text1" w:themeTint="F2"/>
                <w:szCs w:val="24"/>
              </w:rPr>
            </w:pPr>
          </w:p>
          <w:p w14:paraId="05CF965E" w14:textId="2D6D9C2D" w:rsidR="00E3626F" w:rsidRDefault="005A79D3" w:rsidP="009E1DB7">
            <w:pPr>
              <w:rPr>
                <w:rFonts w:eastAsia="Calibri"/>
                <w:b/>
                <w:color w:val="0D0D0D" w:themeColor="text1" w:themeTint="F2"/>
                <w:szCs w:val="24"/>
              </w:rPr>
            </w:pPr>
            <w:r w:rsidRPr="00A65A59">
              <w:rPr>
                <w:rFonts w:eastAsia="Calibri"/>
                <w:b/>
                <w:color w:val="0D0D0D" w:themeColor="text1" w:themeTint="F2"/>
                <w:szCs w:val="24"/>
                <w:u w:val="single"/>
              </w:rPr>
              <w:t>Actual Outcomes</w:t>
            </w:r>
            <w:r w:rsidRPr="009631A3">
              <w:rPr>
                <w:rFonts w:eastAsia="Calibri"/>
                <w:b/>
                <w:color w:val="0D0D0D" w:themeColor="text1" w:themeTint="F2"/>
                <w:szCs w:val="24"/>
              </w:rPr>
              <w:t>:</w:t>
            </w:r>
          </w:p>
          <w:p w14:paraId="610D3067" w14:textId="77777777" w:rsidR="00910EC7" w:rsidRDefault="00910EC7" w:rsidP="009E1DB7">
            <w:pPr>
              <w:rPr>
                <w:rFonts w:eastAsia="Calibri"/>
                <w:b/>
                <w:color w:val="0D0D0D" w:themeColor="text1" w:themeTint="F2"/>
                <w:szCs w:val="24"/>
              </w:rPr>
            </w:pPr>
          </w:p>
          <w:p w14:paraId="3C134D55" w14:textId="1F1F1E81" w:rsidR="00A452C5" w:rsidRDefault="00A452C5" w:rsidP="009E1DB7">
            <w:pPr>
              <w:rPr>
                <w:rFonts w:eastAsia="Calibri"/>
                <w:b/>
                <w:color w:val="0D0D0D" w:themeColor="text1" w:themeTint="F2"/>
                <w:szCs w:val="24"/>
              </w:rPr>
            </w:pPr>
            <w:r>
              <w:rPr>
                <w:rFonts w:eastAsia="Calibri"/>
                <w:b/>
                <w:color w:val="0D0D0D" w:themeColor="text1" w:themeTint="F2"/>
                <w:szCs w:val="24"/>
              </w:rPr>
              <w:t>ENGLISH MAJORS</w:t>
            </w:r>
            <w:r w:rsidR="00910EC7">
              <w:rPr>
                <w:rFonts w:eastAsia="Calibri"/>
                <w:b/>
                <w:color w:val="0D0D0D" w:themeColor="text1" w:themeTint="F2"/>
                <w:szCs w:val="24"/>
              </w:rPr>
              <w:t xml:space="preserve"> ONLY</w:t>
            </w:r>
          </w:p>
          <w:p w14:paraId="39A4A174" w14:textId="2C5AA05F" w:rsidR="00D953B6" w:rsidRPr="001C2468" w:rsidRDefault="00D953B6" w:rsidP="009E1DB7">
            <w:pPr>
              <w:rPr>
                <w:rFonts w:eastAsia="Calibri"/>
                <w:bCs/>
                <w:color w:val="0D0D0D" w:themeColor="text1" w:themeTint="F2"/>
                <w:szCs w:val="24"/>
              </w:rPr>
            </w:pPr>
            <w:r w:rsidRPr="001C2468">
              <w:rPr>
                <w:rFonts w:eastAsia="Calibri"/>
                <w:bCs/>
                <w:color w:val="0D0D0D" w:themeColor="text1" w:themeTint="F2"/>
                <w:szCs w:val="24"/>
              </w:rPr>
              <w:t xml:space="preserve">Ethics Discussion Post </w:t>
            </w:r>
            <w:r w:rsidR="00A452C5" w:rsidRPr="001C2468">
              <w:rPr>
                <w:rFonts w:eastAsia="Calibri"/>
                <w:bCs/>
                <w:color w:val="0D0D0D" w:themeColor="text1" w:themeTint="F2"/>
                <w:szCs w:val="24"/>
              </w:rPr>
              <w:t>–</w:t>
            </w:r>
            <w:r w:rsidRPr="001C2468">
              <w:rPr>
                <w:rFonts w:eastAsia="Calibri"/>
                <w:bCs/>
                <w:color w:val="0D0D0D" w:themeColor="text1" w:themeTint="F2"/>
                <w:szCs w:val="24"/>
              </w:rPr>
              <w:t xml:space="preserve"> </w:t>
            </w:r>
            <w:r w:rsidR="00A452C5" w:rsidRPr="001C2468">
              <w:rPr>
                <w:rFonts w:eastAsia="Calibri"/>
                <w:bCs/>
                <w:color w:val="0D0D0D" w:themeColor="text1" w:themeTint="F2"/>
                <w:szCs w:val="24"/>
              </w:rPr>
              <w:t xml:space="preserve">7/7 (100%) of students achieved </w:t>
            </w:r>
            <w:r w:rsidR="00326D9F">
              <w:rPr>
                <w:rFonts w:eastAsia="Calibri"/>
                <w:bCs/>
                <w:color w:val="0D0D0D" w:themeColor="text1" w:themeTint="F2"/>
                <w:szCs w:val="24"/>
              </w:rPr>
              <w:t xml:space="preserve">an 85% or better on an Ethics Discussion Post with a total class </w:t>
            </w:r>
            <w:r w:rsidR="00A452C5" w:rsidRPr="001C2468">
              <w:rPr>
                <w:rFonts w:eastAsia="Calibri"/>
                <w:bCs/>
                <w:color w:val="0D0D0D" w:themeColor="text1" w:themeTint="F2"/>
                <w:szCs w:val="24"/>
              </w:rPr>
              <w:t>average of 99.85% (100, 100, 99</w:t>
            </w:r>
            <w:r w:rsidR="00D767E5" w:rsidRPr="001C2468">
              <w:rPr>
                <w:rFonts w:eastAsia="Calibri"/>
                <w:bCs/>
                <w:color w:val="0D0D0D" w:themeColor="text1" w:themeTint="F2"/>
                <w:szCs w:val="24"/>
              </w:rPr>
              <w:t>,</w:t>
            </w:r>
            <w:r w:rsidR="00A452C5" w:rsidRPr="001C2468">
              <w:rPr>
                <w:rFonts w:eastAsia="Calibri"/>
                <w:bCs/>
                <w:color w:val="0D0D0D" w:themeColor="text1" w:themeTint="F2"/>
                <w:szCs w:val="24"/>
              </w:rPr>
              <w:t xml:space="preserve"> 100, 100, 100, 100).</w:t>
            </w:r>
            <w:r w:rsidR="00D767E5" w:rsidRPr="001C2468">
              <w:rPr>
                <w:rFonts w:eastAsia="Calibri"/>
                <w:bCs/>
                <w:color w:val="0D0D0D" w:themeColor="text1" w:themeTint="F2"/>
                <w:szCs w:val="24"/>
              </w:rPr>
              <w:t xml:space="preserve"> </w:t>
            </w:r>
          </w:p>
          <w:p w14:paraId="14E7B162" w14:textId="77777777" w:rsidR="001C2468" w:rsidRDefault="001C2468" w:rsidP="009E1DB7">
            <w:pPr>
              <w:rPr>
                <w:rFonts w:eastAsia="Calibri"/>
                <w:bCs/>
                <w:color w:val="0D0D0D" w:themeColor="text1" w:themeTint="F2"/>
                <w:szCs w:val="24"/>
              </w:rPr>
            </w:pPr>
          </w:p>
          <w:p w14:paraId="1C55B48A" w14:textId="7E76EA49" w:rsidR="00D953B6" w:rsidRPr="001C2468" w:rsidRDefault="00D953B6" w:rsidP="009E1DB7">
            <w:pPr>
              <w:rPr>
                <w:rFonts w:eastAsia="Calibri"/>
                <w:bCs/>
                <w:color w:val="0D0D0D" w:themeColor="text1" w:themeTint="F2"/>
                <w:szCs w:val="24"/>
              </w:rPr>
            </w:pPr>
            <w:r w:rsidRPr="001C2468">
              <w:rPr>
                <w:rFonts w:eastAsia="Calibri"/>
                <w:bCs/>
                <w:color w:val="0D0D0D" w:themeColor="text1" w:themeTint="F2"/>
                <w:szCs w:val="24"/>
              </w:rPr>
              <w:t>Presentation Discussion Post</w:t>
            </w:r>
            <w:r w:rsidR="00A452C5" w:rsidRPr="001C2468">
              <w:rPr>
                <w:rFonts w:eastAsia="Calibri"/>
                <w:bCs/>
                <w:color w:val="0D0D0D" w:themeColor="text1" w:themeTint="F2"/>
                <w:szCs w:val="24"/>
              </w:rPr>
              <w:t xml:space="preserve"> – </w:t>
            </w:r>
            <w:r w:rsidR="006B5571" w:rsidRPr="001C2468">
              <w:rPr>
                <w:rFonts w:eastAsia="Calibri"/>
                <w:bCs/>
                <w:color w:val="0D0D0D" w:themeColor="text1" w:themeTint="F2"/>
                <w:szCs w:val="24"/>
              </w:rPr>
              <w:t>6</w:t>
            </w:r>
            <w:r w:rsidR="00A452C5" w:rsidRPr="001C2468">
              <w:rPr>
                <w:rFonts w:eastAsia="Calibri"/>
                <w:bCs/>
                <w:color w:val="0D0D0D" w:themeColor="text1" w:themeTint="F2"/>
                <w:szCs w:val="24"/>
              </w:rPr>
              <w:t xml:space="preserve">/7 (85.7%) </w:t>
            </w:r>
            <w:r w:rsidR="006B5571" w:rsidRPr="001C2468">
              <w:rPr>
                <w:rFonts w:eastAsia="Calibri"/>
                <w:bCs/>
                <w:color w:val="0D0D0D" w:themeColor="text1" w:themeTint="F2"/>
                <w:szCs w:val="24"/>
              </w:rPr>
              <w:t xml:space="preserve">of students </w:t>
            </w:r>
            <w:r w:rsidR="00A452C5" w:rsidRPr="001C2468">
              <w:rPr>
                <w:rFonts w:eastAsia="Calibri"/>
                <w:bCs/>
                <w:color w:val="0D0D0D" w:themeColor="text1" w:themeTint="F2"/>
                <w:szCs w:val="24"/>
              </w:rPr>
              <w:t xml:space="preserve">achieved an </w:t>
            </w:r>
            <w:r w:rsidR="00326D9F">
              <w:rPr>
                <w:rFonts w:eastAsia="Calibri"/>
                <w:bCs/>
                <w:color w:val="0D0D0D" w:themeColor="text1" w:themeTint="F2"/>
                <w:szCs w:val="24"/>
              </w:rPr>
              <w:t xml:space="preserve">85% or better on a Presentation Discussion Post with a total class </w:t>
            </w:r>
            <w:r w:rsidR="00A452C5" w:rsidRPr="001C2468">
              <w:rPr>
                <w:rFonts w:eastAsia="Calibri"/>
                <w:bCs/>
                <w:color w:val="0D0D0D" w:themeColor="text1" w:themeTint="F2"/>
                <w:szCs w:val="24"/>
              </w:rPr>
              <w:t>average of 95.4% (100, 100, 88, 100, 100, 80, 100).</w:t>
            </w:r>
          </w:p>
          <w:p w14:paraId="0C2BF6DB" w14:textId="77777777" w:rsidR="001C2468" w:rsidRDefault="001C2468" w:rsidP="009E1DB7">
            <w:pPr>
              <w:rPr>
                <w:rFonts w:eastAsia="Calibri"/>
                <w:bCs/>
                <w:color w:val="0D0D0D" w:themeColor="text1" w:themeTint="F2"/>
                <w:szCs w:val="24"/>
              </w:rPr>
            </w:pPr>
          </w:p>
          <w:p w14:paraId="06F34AA7" w14:textId="79AE2074" w:rsidR="00D953B6" w:rsidRPr="001C2468" w:rsidRDefault="00D953B6" w:rsidP="009E1DB7">
            <w:pPr>
              <w:rPr>
                <w:rFonts w:eastAsia="Calibri"/>
                <w:bCs/>
                <w:color w:val="0D0D0D" w:themeColor="text1" w:themeTint="F2"/>
                <w:szCs w:val="24"/>
              </w:rPr>
            </w:pPr>
            <w:r w:rsidRPr="001C2468">
              <w:rPr>
                <w:rFonts w:eastAsia="Calibri"/>
                <w:bCs/>
                <w:color w:val="0D0D0D" w:themeColor="text1" w:themeTint="F2"/>
                <w:szCs w:val="24"/>
              </w:rPr>
              <w:t>Test #2</w:t>
            </w:r>
            <w:r w:rsidR="00A452C5" w:rsidRPr="001C2468">
              <w:rPr>
                <w:rFonts w:eastAsia="Calibri"/>
                <w:bCs/>
                <w:color w:val="0D0D0D" w:themeColor="text1" w:themeTint="F2"/>
                <w:szCs w:val="24"/>
              </w:rPr>
              <w:t xml:space="preserve"> – 4/5 (80%) </w:t>
            </w:r>
            <w:r w:rsidR="006B5571" w:rsidRPr="001C2468">
              <w:rPr>
                <w:rFonts w:eastAsia="Calibri"/>
                <w:bCs/>
                <w:color w:val="0D0D0D" w:themeColor="text1" w:themeTint="F2"/>
                <w:szCs w:val="24"/>
              </w:rPr>
              <w:t>of students achieved an</w:t>
            </w:r>
            <w:r w:rsidR="00326D9F">
              <w:rPr>
                <w:rFonts w:eastAsia="Calibri"/>
                <w:bCs/>
                <w:color w:val="0D0D0D" w:themeColor="text1" w:themeTint="F2"/>
                <w:szCs w:val="24"/>
              </w:rPr>
              <w:t xml:space="preserve"> 85% or better on Test #2 with a total class a</w:t>
            </w:r>
            <w:r w:rsidR="006B5571" w:rsidRPr="001C2468">
              <w:rPr>
                <w:rFonts w:eastAsia="Calibri"/>
                <w:bCs/>
                <w:color w:val="0D0D0D" w:themeColor="text1" w:themeTint="F2"/>
                <w:szCs w:val="24"/>
              </w:rPr>
              <w:t>verage of 90.4% (88, 98, 95, 80, 91).</w:t>
            </w:r>
          </w:p>
          <w:p w14:paraId="4CAA0A39" w14:textId="77777777" w:rsidR="001C2468" w:rsidRDefault="001C2468" w:rsidP="009E1DB7">
            <w:pPr>
              <w:rPr>
                <w:rFonts w:eastAsia="Calibri"/>
                <w:bCs/>
                <w:color w:val="0D0D0D" w:themeColor="text1" w:themeTint="F2"/>
                <w:szCs w:val="24"/>
              </w:rPr>
            </w:pPr>
          </w:p>
          <w:p w14:paraId="5721BAD7" w14:textId="00AF1CD0" w:rsidR="00D953B6" w:rsidRPr="001C2468" w:rsidRDefault="00D953B6" w:rsidP="009E1DB7">
            <w:pPr>
              <w:rPr>
                <w:rFonts w:eastAsia="Calibri"/>
                <w:bCs/>
                <w:color w:val="0D0D0D" w:themeColor="text1" w:themeTint="F2"/>
                <w:szCs w:val="24"/>
              </w:rPr>
            </w:pPr>
            <w:r w:rsidRPr="001C2468">
              <w:rPr>
                <w:rFonts w:eastAsia="Calibri"/>
                <w:bCs/>
                <w:color w:val="0D0D0D" w:themeColor="text1" w:themeTint="F2"/>
                <w:szCs w:val="24"/>
              </w:rPr>
              <w:t>Midterm Exam</w:t>
            </w:r>
            <w:r w:rsidR="00B24943" w:rsidRPr="001C2468">
              <w:rPr>
                <w:rFonts w:eastAsia="Calibri"/>
                <w:bCs/>
                <w:color w:val="0D0D0D" w:themeColor="text1" w:themeTint="F2"/>
                <w:szCs w:val="24"/>
              </w:rPr>
              <w:t xml:space="preserve"> – </w:t>
            </w:r>
            <w:r w:rsidR="006B5571" w:rsidRPr="001C2468">
              <w:rPr>
                <w:rFonts w:eastAsia="Calibri"/>
                <w:bCs/>
                <w:color w:val="0D0D0D" w:themeColor="text1" w:themeTint="F2"/>
                <w:szCs w:val="24"/>
              </w:rPr>
              <w:t xml:space="preserve">5/7 (71.4%) of students achieved an </w:t>
            </w:r>
            <w:r w:rsidR="00326D9F">
              <w:rPr>
                <w:rFonts w:eastAsia="Calibri"/>
                <w:bCs/>
                <w:color w:val="0D0D0D" w:themeColor="text1" w:themeTint="F2"/>
                <w:szCs w:val="24"/>
              </w:rPr>
              <w:t xml:space="preserve">85% or better on the Midterm Exam with a total class </w:t>
            </w:r>
            <w:r w:rsidR="006B5571" w:rsidRPr="001C2468">
              <w:rPr>
                <w:rFonts w:eastAsia="Calibri"/>
                <w:bCs/>
                <w:color w:val="0D0D0D" w:themeColor="text1" w:themeTint="F2"/>
                <w:szCs w:val="24"/>
              </w:rPr>
              <w:t>average of 93.85% (73, 105, 77, 100, 105, 95, 102)</w:t>
            </w:r>
            <w:r w:rsidR="00326D9F">
              <w:rPr>
                <w:rFonts w:eastAsia="Calibri"/>
                <w:bCs/>
                <w:color w:val="0D0D0D" w:themeColor="text1" w:themeTint="F2"/>
                <w:szCs w:val="24"/>
              </w:rPr>
              <w:t>.</w:t>
            </w:r>
          </w:p>
          <w:p w14:paraId="4F977B0C" w14:textId="77777777" w:rsidR="001C2468" w:rsidRDefault="001C2468" w:rsidP="009E1DB7">
            <w:pPr>
              <w:rPr>
                <w:rFonts w:eastAsia="Calibri"/>
                <w:bCs/>
                <w:color w:val="0D0D0D" w:themeColor="text1" w:themeTint="F2"/>
                <w:szCs w:val="24"/>
              </w:rPr>
            </w:pPr>
          </w:p>
          <w:p w14:paraId="5D71E1DE" w14:textId="07213238" w:rsidR="00D953B6" w:rsidRDefault="00D953B6" w:rsidP="009E1DB7">
            <w:pPr>
              <w:rPr>
                <w:rFonts w:eastAsia="Calibri"/>
                <w:bCs/>
                <w:color w:val="0D0D0D" w:themeColor="text1" w:themeTint="F2"/>
                <w:szCs w:val="24"/>
              </w:rPr>
            </w:pPr>
            <w:r w:rsidRPr="001C2468">
              <w:rPr>
                <w:rFonts w:eastAsia="Calibri"/>
                <w:bCs/>
                <w:color w:val="0D0D0D" w:themeColor="text1" w:themeTint="F2"/>
                <w:szCs w:val="24"/>
              </w:rPr>
              <w:t>E-Portfolio</w:t>
            </w:r>
            <w:r w:rsidR="00D767E5" w:rsidRPr="001C2468">
              <w:rPr>
                <w:rFonts w:eastAsia="Calibri"/>
                <w:bCs/>
                <w:color w:val="0D0D0D" w:themeColor="text1" w:themeTint="F2"/>
                <w:szCs w:val="24"/>
              </w:rPr>
              <w:t xml:space="preserve"> – 6/7 (85.</w:t>
            </w:r>
            <w:r w:rsidR="00D767E5">
              <w:rPr>
                <w:rFonts w:eastAsia="Calibri"/>
                <w:bCs/>
                <w:color w:val="0D0D0D" w:themeColor="text1" w:themeTint="F2"/>
                <w:szCs w:val="24"/>
              </w:rPr>
              <w:t xml:space="preserve">7%) of students achieved </w:t>
            </w:r>
            <w:r w:rsidR="00BD00E0">
              <w:rPr>
                <w:rFonts w:eastAsia="Calibri"/>
                <w:bCs/>
                <w:color w:val="0D0D0D" w:themeColor="text1" w:themeTint="F2"/>
                <w:szCs w:val="24"/>
              </w:rPr>
              <w:t>an 85% or better on the E-Portfolio with a total class</w:t>
            </w:r>
            <w:r w:rsidR="00D767E5">
              <w:rPr>
                <w:rFonts w:eastAsia="Calibri"/>
                <w:bCs/>
                <w:color w:val="0D0D0D" w:themeColor="text1" w:themeTint="F2"/>
                <w:szCs w:val="24"/>
              </w:rPr>
              <w:t xml:space="preserve"> average of 89.85% (99, 100, 50,</w:t>
            </w:r>
            <w:r w:rsidR="001C2468">
              <w:rPr>
                <w:rFonts w:eastAsia="Calibri"/>
                <w:bCs/>
                <w:color w:val="0D0D0D" w:themeColor="text1" w:themeTint="F2"/>
                <w:szCs w:val="24"/>
              </w:rPr>
              <w:t xml:space="preserve"> </w:t>
            </w:r>
            <w:r w:rsidR="00D767E5">
              <w:rPr>
                <w:rFonts w:eastAsia="Calibri"/>
                <w:bCs/>
                <w:color w:val="0D0D0D" w:themeColor="text1" w:themeTint="F2"/>
                <w:szCs w:val="24"/>
              </w:rPr>
              <w:t>96, 95, 90, 99).</w:t>
            </w:r>
          </w:p>
          <w:p w14:paraId="57C53783" w14:textId="43EF8078" w:rsidR="001C2468" w:rsidRDefault="001C2468" w:rsidP="009E1DB7">
            <w:pPr>
              <w:rPr>
                <w:rFonts w:eastAsia="Calibri"/>
                <w:bCs/>
                <w:color w:val="0D0D0D" w:themeColor="text1" w:themeTint="F2"/>
                <w:szCs w:val="24"/>
              </w:rPr>
            </w:pPr>
          </w:p>
          <w:p w14:paraId="56205A4D" w14:textId="07E1FC0E" w:rsidR="001C2468" w:rsidRDefault="001C2468" w:rsidP="009E1DB7">
            <w:pPr>
              <w:rPr>
                <w:rFonts w:eastAsia="Calibri"/>
                <w:b/>
                <w:color w:val="0D0D0D" w:themeColor="text1" w:themeTint="F2"/>
                <w:szCs w:val="24"/>
              </w:rPr>
            </w:pPr>
            <w:r w:rsidRPr="00910EC7">
              <w:rPr>
                <w:rFonts w:eastAsia="Calibri"/>
                <w:b/>
                <w:color w:val="0D0D0D" w:themeColor="text1" w:themeTint="F2"/>
                <w:szCs w:val="24"/>
              </w:rPr>
              <w:t>OTHER MAJORS</w:t>
            </w:r>
          </w:p>
          <w:p w14:paraId="1D8FC1F3" w14:textId="357B53CB" w:rsidR="00910EC7" w:rsidRDefault="00910EC7" w:rsidP="009E1DB7">
            <w:pPr>
              <w:rPr>
                <w:rFonts w:eastAsia="Calibri"/>
                <w:bCs/>
                <w:color w:val="0D0D0D" w:themeColor="text1" w:themeTint="F2"/>
                <w:szCs w:val="24"/>
              </w:rPr>
            </w:pPr>
            <w:r>
              <w:rPr>
                <w:rFonts w:eastAsia="Calibri"/>
                <w:bCs/>
                <w:color w:val="0D0D0D" w:themeColor="text1" w:themeTint="F2"/>
                <w:szCs w:val="24"/>
              </w:rPr>
              <w:t xml:space="preserve">Ethics Discussion Post – 13/13 (100%) of students achieved an </w:t>
            </w:r>
            <w:r w:rsidR="00326D9F">
              <w:rPr>
                <w:rFonts w:eastAsia="Calibri"/>
                <w:bCs/>
                <w:color w:val="0D0D0D" w:themeColor="text1" w:themeTint="F2"/>
                <w:szCs w:val="24"/>
              </w:rPr>
              <w:t xml:space="preserve">85% or better on an Ethics Discussion Post with a total class </w:t>
            </w:r>
            <w:r>
              <w:rPr>
                <w:rFonts w:eastAsia="Calibri"/>
                <w:bCs/>
                <w:color w:val="0D0D0D" w:themeColor="text1" w:themeTint="F2"/>
                <w:szCs w:val="24"/>
              </w:rPr>
              <w:t>average of 93.5% (88, 100, 100, 90, 90, 90, 95, 88, 95, 90, 100, 100, 90).</w:t>
            </w:r>
          </w:p>
          <w:p w14:paraId="264A3A77" w14:textId="77777777" w:rsidR="00326D9F" w:rsidRDefault="00326D9F" w:rsidP="009E1DB7">
            <w:pPr>
              <w:rPr>
                <w:rFonts w:eastAsia="Calibri"/>
                <w:bCs/>
                <w:color w:val="0D0D0D" w:themeColor="text1" w:themeTint="F2"/>
                <w:szCs w:val="24"/>
              </w:rPr>
            </w:pPr>
          </w:p>
          <w:p w14:paraId="4F6FA22A" w14:textId="64A62134" w:rsidR="00910EC7" w:rsidRDefault="00910EC7" w:rsidP="009E1DB7">
            <w:pPr>
              <w:rPr>
                <w:rFonts w:eastAsia="Calibri"/>
                <w:bCs/>
                <w:color w:val="0D0D0D" w:themeColor="text1" w:themeTint="F2"/>
                <w:szCs w:val="24"/>
              </w:rPr>
            </w:pPr>
            <w:r>
              <w:rPr>
                <w:rFonts w:eastAsia="Calibri"/>
                <w:bCs/>
                <w:color w:val="0D0D0D" w:themeColor="text1" w:themeTint="F2"/>
                <w:szCs w:val="24"/>
              </w:rPr>
              <w:t xml:space="preserve">Presentation Discussion Post – 14/14 (100%) of students achieved an </w:t>
            </w:r>
            <w:r w:rsidR="00326D9F">
              <w:rPr>
                <w:rFonts w:eastAsia="Calibri"/>
                <w:bCs/>
                <w:color w:val="0D0D0D" w:themeColor="text1" w:themeTint="F2"/>
                <w:szCs w:val="24"/>
              </w:rPr>
              <w:t xml:space="preserve">85% or better on a Presentation Discussion Post with a total class </w:t>
            </w:r>
            <w:r>
              <w:rPr>
                <w:rFonts w:eastAsia="Calibri"/>
                <w:bCs/>
                <w:color w:val="0D0D0D" w:themeColor="text1" w:themeTint="F2"/>
                <w:szCs w:val="24"/>
              </w:rPr>
              <w:t>average of 94.8% (95, 100, 95, 100, 90, 87, 99, 90, 87, 100, 100, 100, 95, 90)</w:t>
            </w:r>
            <w:r w:rsidR="00326D9F">
              <w:rPr>
                <w:rFonts w:eastAsia="Calibri"/>
                <w:bCs/>
                <w:color w:val="0D0D0D" w:themeColor="text1" w:themeTint="F2"/>
                <w:szCs w:val="24"/>
              </w:rPr>
              <w:t>.</w:t>
            </w:r>
          </w:p>
          <w:p w14:paraId="203726EC" w14:textId="77777777" w:rsidR="00910EC7" w:rsidRDefault="00910EC7" w:rsidP="009E1DB7">
            <w:pPr>
              <w:rPr>
                <w:rFonts w:eastAsia="Calibri"/>
                <w:bCs/>
                <w:color w:val="0D0D0D" w:themeColor="text1" w:themeTint="F2"/>
                <w:szCs w:val="24"/>
              </w:rPr>
            </w:pPr>
          </w:p>
          <w:p w14:paraId="3ACBE338" w14:textId="5AEA553F" w:rsidR="00910EC7" w:rsidRDefault="00910EC7" w:rsidP="00910EC7">
            <w:pPr>
              <w:rPr>
                <w:rFonts w:eastAsia="Calibri"/>
                <w:bCs/>
                <w:color w:val="0D0D0D" w:themeColor="text1" w:themeTint="F2"/>
                <w:szCs w:val="24"/>
              </w:rPr>
            </w:pPr>
            <w:r>
              <w:rPr>
                <w:rFonts w:eastAsia="Calibri"/>
                <w:bCs/>
                <w:color w:val="0D0D0D" w:themeColor="text1" w:themeTint="F2"/>
                <w:szCs w:val="24"/>
              </w:rPr>
              <w:t xml:space="preserve">Test #2 – 6/9 (66.6%) of students achieved an 85% or better on Test #2 with a </w:t>
            </w:r>
            <w:r w:rsidR="00326D9F">
              <w:rPr>
                <w:rFonts w:eastAsia="Calibri"/>
                <w:bCs/>
                <w:color w:val="0D0D0D" w:themeColor="text1" w:themeTint="F2"/>
                <w:szCs w:val="24"/>
              </w:rPr>
              <w:t xml:space="preserve">total </w:t>
            </w:r>
            <w:r>
              <w:rPr>
                <w:rFonts w:eastAsia="Calibri"/>
                <w:bCs/>
                <w:color w:val="0D0D0D" w:themeColor="text1" w:themeTint="F2"/>
                <w:szCs w:val="24"/>
              </w:rPr>
              <w:t xml:space="preserve">class average of 90% (94, 82, 80, 71, </w:t>
            </w:r>
            <w:r w:rsidR="00326D9F">
              <w:rPr>
                <w:rFonts w:eastAsia="Calibri"/>
                <w:bCs/>
                <w:color w:val="0D0D0D" w:themeColor="text1" w:themeTint="F2"/>
                <w:szCs w:val="24"/>
              </w:rPr>
              <w:t>88, 97, 98, 96, 87).</w:t>
            </w:r>
          </w:p>
          <w:p w14:paraId="4BF63147" w14:textId="3AD8BB1A" w:rsidR="00910EC7" w:rsidRDefault="00910EC7" w:rsidP="009E1DB7">
            <w:pPr>
              <w:rPr>
                <w:rFonts w:eastAsia="Calibri"/>
                <w:bCs/>
                <w:color w:val="0D0D0D" w:themeColor="text1" w:themeTint="F2"/>
                <w:szCs w:val="24"/>
              </w:rPr>
            </w:pPr>
          </w:p>
          <w:p w14:paraId="69DE1114" w14:textId="0AEE74BA" w:rsidR="00910EC7" w:rsidRDefault="00910EC7" w:rsidP="009E1DB7">
            <w:pPr>
              <w:rPr>
                <w:rFonts w:eastAsia="Calibri"/>
                <w:bCs/>
                <w:color w:val="0D0D0D" w:themeColor="text1" w:themeTint="F2"/>
                <w:szCs w:val="24"/>
              </w:rPr>
            </w:pPr>
            <w:r>
              <w:rPr>
                <w:rFonts w:eastAsia="Calibri"/>
                <w:bCs/>
                <w:color w:val="0D0D0D" w:themeColor="text1" w:themeTint="F2"/>
                <w:szCs w:val="24"/>
              </w:rPr>
              <w:t>Midterm Exam</w:t>
            </w:r>
            <w:r w:rsidR="00B13408">
              <w:rPr>
                <w:rFonts w:eastAsia="Calibri"/>
                <w:bCs/>
                <w:color w:val="0D0D0D" w:themeColor="text1" w:themeTint="F2"/>
                <w:szCs w:val="24"/>
              </w:rPr>
              <w:t xml:space="preserve"> – 12/13 (92.3%) of students achieved an 85% or better on the Midterm Exam with a total class average of 95% (95, 102.5, 95, 93, 95, 103, 50, 92, 105, 105, 105, 93, 102).</w:t>
            </w:r>
          </w:p>
          <w:p w14:paraId="28F0AC31" w14:textId="77777777" w:rsidR="00910EC7" w:rsidRDefault="00910EC7" w:rsidP="009E1DB7">
            <w:pPr>
              <w:rPr>
                <w:rFonts w:eastAsia="Calibri"/>
                <w:bCs/>
                <w:color w:val="0D0D0D" w:themeColor="text1" w:themeTint="F2"/>
                <w:szCs w:val="24"/>
              </w:rPr>
            </w:pPr>
          </w:p>
          <w:p w14:paraId="39330A77" w14:textId="310AF750" w:rsidR="00910EC7" w:rsidRDefault="00910EC7" w:rsidP="009E1DB7">
            <w:pPr>
              <w:rPr>
                <w:rFonts w:eastAsia="Calibri"/>
                <w:bCs/>
                <w:color w:val="0D0D0D" w:themeColor="text1" w:themeTint="F2"/>
                <w:szCs w:val="24"/>
              </w:rPr>
            </w:pPr>
            <w:r>
              <w:rPr>
                <w:rFonts w:eastAsia="Calibri"/>
                <w:bCs/>
                <w:color w:val="0D0D0D" w:themeColor="text1" w:themeTint="F2"/>
                <w:szCs w:val="24"/>
              </w:rPr>
              <w:t>E-Portfolio</w:t>
            </w:r>
            <w:r w:rsidR="008B616F">
              <w:rPr>
                <w:rFonts w:eastAsia="Calibri"/>
                <w:bCs/>
                <w:color w:val="0D0D0D" w:themeColor="text1" w:themeTint="F2"/>
                <w:szCs w:val="24"/>
              </w:rPr>
              <w:t xml:space="preserve"> – 10/11 (90.9%) of students achieved an 85% or better on the E-Portfolio with a total class average of 91% (98, 87, 70, 92, 90, 90, 95, 99, 95, 95, 90).</w:t>
            </w:r>
          </w:p>
          <w:p w14:paraId="0CBE7296" w14:textId="013E92A7" w:rsidR="00212BEE" w:rsidRDefault="00212BEE" w:rsidP="009E1DB7">
            <w:pPr>
              <w:rPr>
                <w:rFonts w:eastAsia="Calibri"/>
                <w:bCs/>
                <w:color w:val="0D0D0D" w:themeColor="text1" w:themeTint="F2"/>
                <w:szCs w:val="24"/>
              </w:rPr>
            </w:pPr>
          </w:p>
          <w:p w14:paraId="07C83DF6" w14:textId="77777777" w:rsidR="007E2531" w:rsidRPr="00A65A59" w:rsidRDefault="007E2531" w:rsidP="009E1DB7">
            <w:pPr>
              <w:rPr>
                <w:rFonts w:eastAsia="Calibri"/>
                <w:b/>
                <w:color w:val="0D0D0D" w:themeColor="text1" w:themeTint="F2"/>
                <w:szCs w:val="24"/>
                <w:u w:val="single"/>
              </w:rPr>
            </w:pPr>
          </w:p>
          <w:p w14:paraId="27FDC77B" w14:textId="77777777" w:rsidR="005A79D3" w:rsidRPr="00A65A59" w:rsidRDefault="005A79D3" w:rsidP="009E1DB7">
            <w:pPr>
              <w:rPr>
                <w:rFonts w:eastAsia="Calibri"/>
                <w:b/>
                <w:color w:val="0D0D0D" w:themeColor="text1" w:themeTint="F2"/>
                <w:szCs w:val="24"/>
                <w:u w:val="single"/>
              </w:rPr>
            </w:pPr>
            <w:r w:rsidRPr="00A65A59">
              <w:rPr>
                <w:rFonts w:eastAsia="Calibri"/>
                <w:b/>
                <w:color w:val="0D0D0D" w:themeColor="text1" w:themeTint="F2"/>
                <w:szCs w:val="24"/>
                <w:u w:val="single"/>
              </w:rPr>
              <w:lastRenderedPageBreak/>
              <w:t>Analysis of Actual Outcomes:</w:t>
            </w:r>
          </w:p>
          <w:p w14:paraId="7C9BA1B8" w14:textId="594B0363" w:rsidR="005A79D3" w:rsidRDefault="008B616F" w:rsidP="009E1DB7">
            <w:pPr>
              <w:autoSpaceDE w:val="0"/>
              <w:autoSpaceDN w:val="0"/>
              <w:adjustRightInd w:val="0"/>
              <w:rPr>
                <w:rFonts w:eastAsia="Calibri"/>
                <w:color w:val="0D0D0D" w:themeColor="text1" w:themeTint="F2"/>
                <w:szCs w:val="24"/>
              </w:rPr>
            </w:pPr>
            <w:r>
              <w:rPr>
                <w:rFonts w:eastAsia="Calibri"/>
                <w:color w:val="0D0D0D" w:themeColor="text1" w:themeTint="F2"/>
                <w:szCs w:val="24"/>
              </w:rPr>
              <w:t xml:space="preserve">As a service course, one that allows students to take </w:t>
            </w:r>
            <w:r w:rsidR="00232276">
              <w:rPr>
                <w:rFonts w:eastAsia="Calibri"/>
                <w:color w:val="0D0D0D" w:themeColor="text1" w:themeTint="F2"/>
                <w:szCs w:val="24"/>
              </w:rPr>
              <w:t xml:space="preserve">ENG 430 </w:t>
            </w:r>
            <w:r>
              <w:rPr>
                <w:rFonts w:eastAsia="Calibri"/>
                <w:color w:val="0D0D0D" w:themeColor="text1" w:themeTint="F2"/>
                <w:szCs w:val="24"/>
              </w:rPr>
              <w:t xml:space="preserve">as an elective, </w:t>
            </w:r>
            <w:r w:rsidR="00232276">
              <w:rPr>
                <w:rFonts w:eastAsia="Calibri"/>
                <w:color w:val="0D0D0D" w:themeColor="text1" w:themeTint="F2"/>
                <w:szCs w:val="24"/>
              </w:rPr>
              <w:t>T</w:t>
            </w:r>
            <w:r>
              <w:rPr>
                <w:rFonts w:eastAsia="Calibri"/>
                <w:color w:val="0D0D0D" w:themeColor="text1" w:themeTint="F2"/>
                <w:szCs w:val="24"/>
              </w:rPr>
              <w:t xml:space="preserve">echnical Writing is no longer a required course for English majors and has served </w:t>
            </w:r>
            <w:r w:rsidR="00232276">
              <w:rPr>
                <w:rFonts w:eastAsia="Calibri"/>
                <w:color w:val="0D0D0D" w:themeColor="text1" w:themeTint="F2"/>
                <w:szCs w:val="24"/>
              </w:rPr>
              <w:t xml:space="preserve">the curriculum need for Mass Communication and Computer Science majors.  </w:t>
            </w:r>
          </w:p>
          <w:p w14:paraId="2DCDC71B" w14:textId="4A5C1DFD" w:rsidR="00232276" w:rsidRDefault="00232276" w:rsidP="009E1DB7">
            <w:pPr>
              <w:autoSpaceDE w:val="0"/>
              <w:autoSpaceDN w:val="0"/>
              <w:adjustRightInd w:val="0"/>
              <w:rPr>
                <w:rFonts w:eastAsia="Calibri"/>
                <w:color w:val="0D0D0D" w:themeColor="text1" w:themeTint="F2"/>
                <w:szCs w:val="24"/>
              </w:rPr>
            </w:pPr>
          </w:p>
          <w:p w14:paraId="67F9F987" w14:textId="04F802E2" w:rsidR="004718AB" w:rsidRDefault="00232276" w:rsidP="00232276">
            <w:pPr>
              <w:autoSpaceDE w:val="0"/>
              <w:autoSpaceDN w:val="0"/>
              <w:adjustRightInd w:val="0"/>
              <w:rPr>
                <w:color w:val="0D0D0D" w:themeColor="text1" w:themeTint="F2"/>
              </w:rPr>
            </w:pPr>
            <w:r>
              <w:rPr>
                <w:rFonts w:eastAsia="Calibri"/>
                <w:color w:val="0D0D0D" w:themeColor="text1" w:themeTint="F2"/>
                <w:szCs w:val="24"/>
              </w:rPr>
              <w:t xml:space="preserve">The Ethics Discussion Post is aligned with SLO </w:t>
            </w:r>
            <w:r w:rsidRPr="00A65A59">
              <w:rPr>
                <w:color w:val="0D0D0D" w:themeColor="text1" w:themeTint="F2"/>
              </w:rPr>
              <w:t xml:space="preserve"> C1: Cultivate ethical citizenship.</w:t>
            </w:r>
            <w:r>
              <w:rPr>
                <w:color w:val="0D0D0D" w:themeColor="text1" w:themeTint="F2"/>
              </w:rPr>
              <w:t xml:space="preserve">  With this assessment, students articulated their Personal Ethics—values derived from family, culture, and faith.  Students engaged fully in their discussion posts as they shared with peers the values gained from their society.  Other course engagements and assessments allowed students to cultivate their ethical citizenship by class discussions on their conservative ethics (obligations to the ecosystem), and a paragraph allowed students to articulate </w:t>
            </w:r>
            <w:r w:rsidR="004718AB">
              <w:rPr>
                <w:color w:val="0D0D0D" w:themeColor="text1" w:themeTint="F2"/>
              </w:rPr>
              <w:t xml:space="preserve">their concerns embedded in their Social Ethics when they discussed them within the context of ethical dilemmas regarding values derived from “constitutional, legal, utilitarian, and caring sources”.  The two groups of students performed well on the Ethics Discussion Post.  Their performance is evidence that they have come to the course with a cultivated ethical citizenship </w:t>
            </w:r>
            <w:r w:rsidR="00831383">
              <w:rPr>
                <w:color w:val="0D0D0D" w:themeColor="text1" w:themeTint="F2"/>
              </w:rPr>
              <w:t>and enhanced them by</w:t>
            </w:r>
            <w:r w:rsidR="004718AB">
              <w:rPr>
                <w:color w:val="0D0D0D" w:themeColor="text1" w:themeTint="F2"/>
              </w:rPr>
              <w:t xml:space="preserve"> sharing </w:t>
            </w:r>
            <w:r w:rsidR="00831383">
              <w:rPr>
                <w:color w:val="0D0D0D" w:themeColor="text1" w:themeTint="F2"/>
              </w:rPr>
              <w:t>the most important value in the discussion post.</w:t>
            </w:r>
          </w:p>
          <w:p w14:paraId="4D5671E5" w14:textId="085C3DE1" w:rsidR="00EA2E8A" w:rsidRDefault="00EA2E8A" w:rsidP="00232276">
            <w:pPr>
              <w:autoSpaceDE w:val="0"/>
              <w:autoSpaceDN w:val="0"/>
              <w:adjustRightInd w:val="0"/>
              <w:rPr>
                <w:color w:val="0D0D0D" w:themeColor="text1" w:themeTint="F2"/>
              </w:rPr>
            </w:pPr>
          </w:p>
          <w:p w14:paraId="2EBA5EC5" w14:textId="77777777" w:rsidR="001179D1" w:rsidRDefault="00EA2E8A" w:rsidP="00EA2E8A">
            <w:pPr>
              <w:pStyle w:val="NormalWeb"/>
              <w:spacing w:before="0" w:beforeAutospacing="0" w:after="0" w:afterAutospacing="0"/>
              <w:jc w:val="both"/>
              <w:rPr>
                <w:color w:val="0D0D0D" w:themeColor="text1" w:themeTint="F2"/>
              </w:rPr>
            </w:pPr>
            <w:r>
              <w:rPr>
                <w:color w:val="0D0D0D" w:themeColor="text1" w:themeTint="F2"/>
              </w:rPr>
              <w:t>The Presentation Discussion Post, Test #2, and the Midterm Exam allowed students to achieve SLO A1 by c</w:t>
            </w:r>
            <w:r w:rsidRPr="00A65A59">
              <w:rPr>
                <w:color w:val="0D0D0D" w:themeColor="text1" w:themeTint="F2"/>
              </w:rPr>
              <w:t>ommunicate effectively through reading, writing, critical thinking, speaking and listening for various audiences and purposes.</w:t>
            </w:r>
            <w:r>
              <w:rPr>
                <w:color w:val="0D0D0D" w:themeColor="text1" w:themeTint="F2"/>
              </w:rPr>
              <w:t xml:space="preserve">  The Presentation Discussion Post allowed students to study and present on subjects related to rhetoric, composition, and technical communication, including techne (the art of words) and product and process theories, theories borrowed by those who proclaim technical communication is a discipline.  </w:t>
            </w:r>
          </w:p>
          <w:p w14:paraId="2C26E609" w14:textId="77777777" w:rsidR="001179D1" w:rsidRDefault="001179D1" w:rsidP="00EA2E8A">
            <w:pPr>
              <w:pStyle w:val="NormalWeb"/>
              <w:spacing w:before="0" w:beforeAutospacing="0" w:after="0" w:afterAutospacing="0"/>
              <w:jc w:val="both"/>
              <w:rPr>
                <w:color w:val="0D0D0D" w:themeColor="text1" w:themeTint="F2"/>
              </w:rPr>
            </w:pPr>
          </w:p>
          <w:p w14:paraId="3FC06830" w14:textId="02FB44FD" w:rsidR="00EA2E8A" w:rsidRDefault="00EA2E8A" w:rsidP="00EA2E8A">
            <w:pPr>
              <w:pStyle w:val="NormalWeb"/>
              <w:spacing w:before="0" w:beforeAutospacing="0" w:after="0" w:afterAutospacing="0"/>
              <w:jc w:val="both"/>
              <w:rPr>
                <w:rFonts w:eastAsia="Calibri"/>
                <w:bCs/>
                <w:color w:val="0D0D0D" w:themeColor="text1" w:themeTint="F2"/>
              </w:rPr>
            </w:pPr>
            <w:r>
              <w:rPr>
                <w:color w:val="0D0D0D" w:themeColor="text1" w:themeTint="F2"/>
              </w:rPr>
              <w:t>Moreover, students</w:t>
            </w:r>
            <w:r w:rsidR="001179D1">
              <w:rPr>
                <w:color w:val="0D0D0D" w:themeColor="text1" w:themeTint="F2"/>
              </w:rPr>
              <w:t>’</w:t>
            </w:r>
            <w:r>
              <w:rPr>
                <w:color w:val="0D0D0D" w:themeColor="text1" w:themeTint="F2"/>
              </w:rPr>
              <w:t xml:space="preserve"> performance on the Midterm Exam illustrate their </w:t>
            </w:r>
            <w:r w:rsidR="006C7A2F">
              <w:rPr>
                <w:color w:val="0D0D0D" w:themeColor="text1" w:themeTint="F2"/>
              </w:rPr>
              <w:t xml:space="preserve">mastery of rhetoric with respect to the five and six parts of discourse, the canons of rhetoric, rhetorical devices and rhetorical strategies.  Students also had to demonstrate competence in rhetorical shifts of the rhetorical text.  While only </w:t>
            </w:r>
            <w:r w:rsidR="006C7A2F" w:rsidRPr="001C2468">
              <w:rPr>
                <w:rFonts w:eastAsia="Calibri"/>
                <w:bCs/>
                <w:color w:val="0D0D0D" w:themeColor="text1" w:themeTint="F2"/>
              </w:rPr>
              <w:t>5/7 (71.4%)</w:t>
            </w:r>
            <w:r w:rsidR="006C7A2F">
              <w:rPr>
                <w:rFonts w:eastAsia="Calibri"/>
                <w:bCs/>
                <w:color w:val="0D0D0D" w:themeColor="text1" w:themeTint="F2"/>
              </w:rPr>
              <w:t xml:space="preserve"> of English majors met the Target Score, those who did not meet the Target Score still passed the Midterm Exam with a 73% and a 77%.   </w:t>
            </w:r>
          </w:p>
          <w:p w14:paraId="7C924011" w14:textId="11B0B688" w:rsidR="001179D1" w:rsidRDefault="001179D1" w:rsidP="00EA2E8A">
            <w:pPr>
              <w:pStyle w:val="NormalWeb"/>
              <w:spacing w:before="0" w:beforeAutospacing="0" w:after="0" w:afterAutospacing="0"/>
              <w:jc w:val="both"/>
              <w:rPr>
                <w:rFonts w:eastAsia="Calibri"/>
                <w:bCs/>
                <w:color w:val="0D0D0D" w:themeColor="text1" w:themeTint="F2"/>
              </w:rPr>
            </w:pPr>
          </w:p>
          <w:p w14:paraId="770AB4D7" w14:textId="6D26089F" w:rsidR="001179D1" w:rsidRDefault="001179D1" w:rsidP="001179D1">
            <w:pPr>
              <w:pStyle w:val="NormalWeb"/>
              <w:spacing w:before="0" w:beforeAutospacing="0" w:after="0" w:afterAutospacing="0"/>
              <w:rPr>
                <w:color w:val="000000"/>
              </w:rPr>
            </w:pPr>
            <w:r>
              <w:rPr>
                <w:rFonts w:eastAsia="Calibri"/>
                <w:bCs/>
                <w:color w:val="0D0D0D" w:themeColor="text1" w:themeTint="F2"/>
              </w:rPr>
              <w:t xml:space="preserve">Both groups of students performed well on the E-Portfolio, </w:t>
            </w:r>
            <w:r w:rsidR="000D1D2E">
              <w:rPr>
                <w:rFonts w:eastAsia="Calibri"/>
                <w:bCs/>
                <w:color w:val="0D0D0D" w:themeColor="text1" w:themeTint="F2"/>
              </w:rPr>
              <w:t xml:space="preserve">which </w:t>
            </w:r>
            <w:r>
              <w:rPr>
                <w:rFonts w:eastAsia="Calibri"/>
                <w:bCs/>
                <w:color w:val="0D0D0D" w:themeColor="text1" w:themeTint="F2"/>
              </w:rPr>
              <w:t xml:space="preserve">enhanced students’ written and digital communication skills.  English majors performed a class average of 89.85% and non-English majors performed a class average of 91%.  Both groups engaged the E-Portfolio assessment through a simulation that required them to </w:t>
            </w:r>
            <w:r>
              <w:rPr>
                <w:bCs/>
                <w:color w:val="0D0D0D" w:themeColor="text1" w:themeTint="F2"/>
              </w:rPr>
              <w:t xml:space="preserve">consider a </w:t>
            </w:r>
            <w:r w:rsidRPr="00F63F54">
              <w:rPr>
                <w:color w:val="000000"/>
              </w:rPr>
              <w:t xml:space="preserve">career </w:t>
            </w:r>
            <w:r>
              <w:rPr>
                <w:color w:val="000000"/>
              </w:rPr>
              <w:t xml:space="preserve">choice and to articulate effective </w:t>
            </w:r>
            <w:r w:rsidRPr="00F63F54">
              <w:rPr>
                <w:color w:val="000000"/>
              </w:rPr>
              <w:t>digital communication skills</w:t>
            </w:r>
            <w:r>
              <w:rPr>
                <w:color w:val="000000"/>
              </w:rPr>
              <w:t xml:space="preserve"> in a well</w:t>
            </w:r>
            <w:r w:rsidR="00D87697">
              <w:rPr>
                <w:color w:val="000000"/>
              </w:rPr>
              <w:t>-</w:t>
            </w:r>
            <w:r>
              <w:rPr>
                <w:color w:val="000000"/>
              </w:rPr>
              <w:t>structured digital document</w:t>
            </w:r>
            <w:r w:rsidR="00D87697">
              <w:rPr>
                <w:color w:val="000000"/>
              </w:rPr>
              <w:t xml:space="preserve"> that followed the required Template.</w:t>
            </w:r>
          </w:p>
          <w:p w14:paraId="435747B6" w14:textId="70C8A034" w:rsidR="001179D1" w:rsidRDefault="001179D1" w:rsidP="00EA2E8A">
            <w:pPr>
              <w:pStyle w:val="NormalWeb"/>
              <w:spacing w:before="0" w:beforeAutospacing="0" w:after="0" w:afterAutospacing="0"/>
              <w:jc w:val="both"/>
              <w:rPr>
                <w:rFonts w:eastAsia="Calibri"/>
                <w:bCs/>
                <w:color w:val="0D0D0D" w:themeColor="text1" w:themeTint="F2"/>
              </w:rPr>
            </w:pPr>
          </w:p>
          <w:p w14:paraId="4DD0FA5B" w14:textId="77777777" w:rsidR="006C7A2F" w:rsidRPr="00A65A59" w:rsidRDefault="006C7A2F" w:rsidP="006C7A2F">
            <w:pPr>
              <w:autoSpaceDE w:val="0"/>
              <w:autoSpaceDN w:val="0"/>
              <w:adjustRightInd w:val="0"/>
              <w:rPr>
                <w:rFonts w:eastAsia="Calibri"/>
                <w:b/>
                <w:color w:val="0D0D0D" w:themeColor="text1" w:themeTint="F2"/>
                <w:szCs w:val="24"/>
              </w:rPr>
            </w:pPr>
            <w:hyperlink r:id="rId14" w:anchor="Use_of_Results" w:history="1">
              <w:r w:rsidRPr="00A65A59">
                <w:rPr>
                  <w:rFonts w:eastAsia="Calibri"/>
                  <w:b/>
                  <w:color w:val="0D0D0D" w:themeColor="text1" w:themeTint="F2"/>
                  <w:szCs w:val="24"/>
                  <w:u w:val="single"/>
                </w:rPr>
                <w:t>Use of Results</w:t>
              </w:r>
            </w:hyperlink>
            <w:r w:rsidRPr="00A65A59">
              <w:rPr>
                <w:rFonts w:eastAsia="Calibri"/>
                <w:b/>
                <w:color w:val="0D0D0D" w:themeColor="text1" w:themeTint="F2"/>
                <w:szCs w:val="24"/>
              </w:rPr>
              <w:t>:</w:t>
            </w:r>
          </w:p>
          <w:p w14:paraId="00E78B20" w14:textId="5966DB0D" w:rsidR="006C7A2F" w:rsidRDefault="00820798" w:rsidP="00212BEE">
            <w:r>
              <w:rPr>
                <w:color w:val="0D0D0D" w:themeColor="text1" w:themeTint="F2"/>
              </w:rPr>
              <w:t xml:space="preserve">The results discussed regarding English 430 (Technical Writing) will continue to expect high standards in the assessments above.  More focus will be placed on students who do not meet target scores in order to ensure they achieve the relevant SLOs.  Thus, focus will be placed on </w:t>
            </w:r>
            <w:r w:rsidR="00B93747">
              <w:rPr>
                <w:color w:val="0D0D0D" w:themeColor="text1" w:themeTint="F2"/>
              </w:rPr>
              <w:t xml:space="preserve">increasing student achievement across all relevant </w:t>
            </w:r>
            <w:r w:rsidR="0026060A">
              <w:rPr>
                <w:color w:val="0D0D0D" w:themeColor="text1" w:themeTint="F2"/>
              </w:rPr>
              <w:t>SLOs and major assessments.</w:t>
            </w:r>
            <w:r w:rsidR="006F4717">
              <w:rPr>
                <w:color w:val="0D0D0D" w:themeColor="text1" w:themeTint="F2"/>
              </w:rPr>
              <w:t xml:space="preserve">  </w:t>
            </w:r>
            <w:r w:rsidR="006F4717">
              <w:t xml:space="preserve"> </w:t>
            </w:r>
            <w:r w:rsidR="00212BEE">
              <w:t>The target scores will remain the same because the academic rigor of the course—online or in-person—is established.</w:t>
            </w:r>
            <w:r w:rsidR="00B245EF">
              <w:t xml:space="preserve">  Assessments target student achievement of SLOs and on rubrics aligned with the SLOs.</w:t>
            </w:r>
          </w:p>
          <w:p w14:paraId="563FF709" w14:textId="6EF4EB1C" w:rsidR="00212BEE" w:rsidRDefault="00212BEE" w:rsidP="00212BEE"/>
          <w:p w14:paraId="44EC7F04" w14:textId="3FD1A162" w:rsidR="00212BEE" w:rsidRDefault="00212BEE" w:rsidP="00212BEE"/>
          <w:p w14:paraId="6828F9C7" w14:textId="07032495" w:rsidR="00212BEE" w:rsidRDefault="00212BEE" w:rsidP="00212BEE"/>
          <w:p w14:paraId="1E9F2114" w14:textId="59C4B18A" w:rsidR="00212BEE" w:rsidRDefault="00212BEE" w:rsidP="00212BEE"/>
          <w:p w14:paraId="69DBDA97" w14:textId="325DBC6E" w:rsidR="00212BEE" w:rsidRDefault="00212BEE" w:rsidP="00212BEE"/>
          <w:p w14:paraId="51129F2D" w14:textId="52716BAC" w:rsidR="00212BEE" w:rsidRDefault="00212BEE" w:rsidP="00212BEE"/>
          <w:p w14:paraId="643C75A8" w14:textId="77777777" w:rsidR="00212BEE" w:rsidRDefault="00212BEE" w:rsidP="00212BEE"/>
          <w:p w14:paraId="2FCF5B96" w14:textId="36357878" w:rsidR="00212BEE" w:rsidRDefault="00212BEE" w:rsidP="00212BEE">
            <w:pPr>
              <w:jc w:val="center"/>
              <w:rPr>
                <w:rFonts w:eastAsia="Calibri"/>
                <w:b/>
                <w:smallCaps/>
                <w:color w:val="0D0D0D" w:themeColor="text1" w:themeTint="F2"/>
                <w:szCs w:val="24"/>
                <w:u w:val="single"/>
              </w:rPr>
            </w:pPr>
            <w:r w:rsidRPr="00212BEE">
              <w:rPr>
                <w:rFonts w:eastAsia="Calibri"/>
                <w:b/>
                <w:smallCaps/>
                <w:color w:val="0D0D0D" w:themeColor="text1" w:themeTint="F2"/>
                <w:szCs w:val="24"/>
                <w:highlight w:val="yellow"/>
                <w:u w:val="single"/>
              </w:rPr>
              <w:lastRenderedPageBreak/>
              <w:t>ENGLISH 334 (MODERN ENGLISH GRAMMAR</w:t>
            </w:r>
          </w:p>
          <w:p w14:paraId="39116050" w14:textId="77777777" w:rsidR="00212BEE" w:rsidRDefault="00212BEE" w:rsidP="00EA0068">
            <w:pPr>
              <w:rPr>
                <w:rFonts w:eastAsia="Calibri"/>
                <w:b/>
                <w:smallCaps/>
                <w:color w:val="0D0D0D" w:themeColor="text1" w:themeTint="F2"/>
                <w:szCs w:val="24"/>
                <w:u w:val="single"/>
              </w:rPr>
            </w:pPr>
          </w:p>
          <w:p w14:paraId="2FD1973F" w14:textId="40F95A7E" w:rsidR="00EA0068" w:rsidRPr="00A65A59" w:rsidRDefault="00EA0068" w:rsidP="00EA0068">
            <w:pPr>
              <w:rPr>
                <w:rFonts w:eastAsia="Calibri"/>
                <w:color w:val="0D0D0D" w:themeColor="text1" w:themeTint="F2"/>
                <w:szCs w:val="24"/>
              </w:rPr>
            </w:pPr>
            <w:r w:rsidRPr="00A65A59">
              <w:rPr>
                <w:rFonts w:eastAsia="Calibri"/>
                <w:b/>
                <w:smallCaps/>
                <w:color w:val="0D0D0D" w:themeColor="text1" w:themeTint="F2"/>
                <w:szCs w:val="24"/>
                <w:u w:val="single"/>
              </w:rPr>
              <w:t>SL</w:t>
            </w:r>
            <w:r>
              <w:rPr>
                <w:rFonts w:eastAsia="Calibri"/>
                <w:b/>
                <w:smallCaps/>
                <w:color w:val="0D0D0D" w:themeColor="text1" w:themeTint="F2"/>
                <w:szCs w:val="24"/>
                <w:u w:val="single"/>
              </w:rPr>
              <w:t xml:space="preserve">O A:  </w:t>
            </w:r>
            <w:r w:rsidRPr="00A65A59">
              <w:rPr>
                <w:rFonts w:eastAsia="Calibri"/>
                <w:b/>
                <w:smallCaps/>
                <w:color w:val="0D0D0D" w:themeColor="text1" w:themeTint="F2"/>
                <w:szCs w:val="24"/>
                <w:u w:val="single"/>
              </w:rPr>
              <w:t>Communication</w:t>
            </w:r>
            <w:r w:rsidRPr="00A65A59">
              <w:rPr>
                <w:rFonts w:eastAsia="Calibri"/>
                <w:color w:val="0D0D0D" w:themeColor="text1" w:themeTint="F2"/>
                <w:szCs w:val="24"/>
              </w:rPr>
              <w:t xml:space="preserve">  </w:t>
            </w:r>
          </w:p>
          <w:p w14:paraId="6F889293" w14:textId="77777777" w:rsidR="00EA0068" w:rsidRPr="00A65A59" w:rsidRDefault="00EA0068" w:rsidP="00EA0068">
            <w:pPr>
              <w:pStyle w:val="NormalWeb"/>
              <w:spacing w:before="0" w:beforeAutospacing="0" w:after="0" w:afterAutospacing="0"/>
              <w:jc w:val="both"/>
              <w:rPr>
                <w:color w:val="0D0D0D" w:themeColor="text1" w:themeTint="F2"/>
              </w:rPr>
            </w:pPr>
            <w:r w:rsidRPr="00A65A59">
              <w:rPr>
                <w:color w:val="0D0D0D" w:themeColor="text1" w:themeTint="F2"/>
              </w:rPr>
              <w:t>SLO A1: Communicate effectively through reading, writing, critical thinking, speaking and listening for various audiences and purposes.</w:t>
            </w:r>
          </w:p>
          <w:p w14:paraId="5FB96C34" w14:textId="77777777" w:rsidR="004718AB" w:rsidRPr="004718AB" w:rsidRDefault="004718AB" w:rsidP="00232276">
            <w:pPr>
              <w:autoSpaceDE w:val="0"/>
              <w:autoSpaceDN w:val="0"/>
              <w:adjustRightInd w:val="0"/>
              <w:rPr>
                <w:color w:val="0D0D0D" w:themeColor="text1" w:themeTint="F2"/>
              </w:rPr>
            </w:pPr>
          </w:p>
          <w:p w14:paraId="47F4685B" w14:textId="77777777" w:rsidR="00653DC6" w:rsidRPr="00A65A59" w:rsidRDefault="00653DC6" w:rsidP="00653DC6">
            <w:pPr>
              <w:autoSpaceDE w:val="0"/>
              <w:autoSpaceDN w:val="0"/>
              <w:adjustRightInd w:val="0"/>
              <w:rPr>
                <w:rFonts w:eastAsia="Calibri"/>
                <w:b/>
                <w:smallCaps/>
                <w:color w:val="0D0D0D" w:themeColor="text1" w:themeTint="F2"/>
                <w:szCs w:val="24"/>
              </w:rPr>
            </w:pPr>
            <w:r w:rsidRPr="00A65A59">
              <w:rPr>
                <w:rFonts w:eastAsia="Calibri"/>
                <w:b/>
                <w:smallCaps/>
                <w:color w:val="0D0D0D" w:themeColor="text1" w:themeTint="F2"/>
                <w:szCs w:val="24"/>
                <w:u w:val="single"/>
              </w:rPr>
              <w:t>SLO B</w:t>
            </w:r>
            <w:r w:rsidRPr="00A65A59">
              <w:rPr>
                <w:rFonts w:eastAsia="Calibri"/>
                <w:b/>
                <w:smallCaps/>
                <w:color w:val="0D0D0D" w:themeColor="text1" w:themeTint="F2"/>
                <w:szCs w:val="24"/>
              </w:rPr>
              <w:t>:  Independent Research</w:t>
            </w:r>
          </w:p>
          <w:p w14:paraId="06ACAE67" w14:textId="199AEF7D" w:rsidR="00653DC6" w:rsidRDefault="00653DC6" w:rsidP="00653DC6">
            <w:pPr>
              <w:pStyle w:val="NormalWeb"/>
              <w:spacing w:before="0" w:beforeAutospacing="0" w:after="0" w:afterAutospacing="0"/>
              <w:rPr>
                <w:color w:val="0D0D0D" w:themeColor="text1" w:themeTint="F2"/>
              </w:rPr>
            </w:pPr>
            <w:r w:rsidRPr="00A65A59">
              <w:rPr>
                <w:color w:val="0D0D0D" w:themeColor="text1" w:themeTint="F2"/>
              </w:rPr>
              <w:t>SLO B3: Apply a variety of critical and theoretical frameworks to both the reading and writing of texts.</w:t>
            </w:r>
          </w:p>
          <w:p w14:paraId="628F9CA7" w14:textId="3A79A2C3" w:rsidR="002B108A" w:rsidRDefault="002B108A" w:rsidP="00653DC6">
            <w:pPr>
              <w:pStyle w:val="NormalWeb"/>
              <w:spacing w:before="0" w:beforeAutospacing="0" w:after="0" w:afterAutospacing="0"/>
              <w:rPr>
                <w:color w:val="0D0D0D" w:themeColor="text1" w:themeTint="F2"/>
              </w:rPr>
            </w:pPr>
          </w:p>
          <w:p w14:paraId="23E7C61C" w14:textId="7DC6A02E" w:rsidR="002B108A" w:rsidRDefault="002B108A" w:rsidP="002B108A">
            <w:pPr>
              <w:autoSpaceDE w:val="0"/>
              <w:autoSpaceDN w:val="0"/>
              <w:adjustRightInd w:val="0"/>
              <w:rPr>
                <w:rFonts w:eastAsia="Calibri"/>
                <w:b/>
                <w:smallCaps/>
                <w:color w:val="0D0D0D" w:themeColor="text1" w:themeTint="F2"/>
                <w:szCs w:val="24"/>
                <w:u w:val="single"/>
              </w:rPr>
            </w:pPr>
            <w:r w:rsidRPr="00A65A59">
              <w:rPr>
                <w:rFonts w:eastAsia="Calibri"/>
                <w:b/>
                <w:smallCaps/>
                <w:color w:val="0D0D0D" w:themeColor="text1" w:themeTint="F2"/>
                <w:szCs w:val="24"/>
                <w:u w:val="single"/>
              </w:rPr>
              <w:t>Target Scores</w:t>
            </w:r>
            <w:r w:rsidRPr="009631A3">
              <w:rPr>
                <w:rFonts w:eastAsia="Calibri"/>
                <w:b/>
                <w:smallCaps/>
                <w:color w:val="0D0D0D" w:themeColor="text1" w:themeTint="F2"/>
                <w:szCs w:val="24"/>
              </w:rPr>
              <w:t>:</w:t>
            </w:r>
            <w:r w:rsidRPr="00A65A59">
              <w:rPr>
                <w:rFonts w:eastAsia="Calibri"/>
                <w:b/>
                <w:smallCaps/>
                <w:color w:val="0D0D0D" w:themeColor="text1" w:themeTint="F2"/>
                <w:szCs w:val="24"/>
                <w:u w:val="single"/>
              </w:rPr>
              <w:t xml:space="preserve">  </w:t>
            </w:r>
          </w:p>
          <w:p w14:paraId="47FBF64D" w14:textId="4A4D29B6" w:rsidR="00AF6745" w:rsidRDefault="00AF6745" w:rsidP="002B108A">
            <w:pPr>
              <w:autoSpaceDE w:val="0"/>
              <w:autoSpaceDN w:val="0"/>
              <w:adjustRightInd w:val="0"/>
              <w:rPr>
                <w:rFonts w:eastAsia="Calibri"/>
                <w:bCs/>
                <w:smallCaps/>
                <w:color w:val="0D0D0D" w:themeColor="text1" w:themeTint="F2"/>
                <w:szCs w:val="24"/>
              </w:rPr>
            </w:pPr>
            <w:r>
              <w:rPr>
                <w:rFonts w:eastAsia="Calibri"/>
                <w:bCs/>
                <w:smallCaps/>
                <w:color w:val="0D0D0D" w:themeColor="text1" w:themeTint="F2"/>
                <w:szCs w:val="24"/>
              </w:rPr>
              <w:t xml:space="preserve">The target score for formative and the summative assessments in </w:t>
            </w:r>
            <w:proofErr w:type="spellStart"/>
            <w:r>
              <w:rPr>
                <w:rFonts w:eastAsia="Calibri"/>
                <w:bCs/>
                <w:smallCaps/>
                <w:color w:val="0D0D0D" w:themeColor="text1" w:themeTint="F2"/>
                <w:szCs w:val="24"/>
              </w:rPr>
              <w:t>english</w:t>
            </w:r>
            <w:proofErr w:type="spellEnd"/>
            <w:r>
              <w:rPr>
                <w:rFonts w:eastAsia="Calibri"/>
                <w:bCs/>
                <w:smallCaps/>
                <w:color w:val="0D0D0D" w:themeColor="text1" w:themeTint="F2"/>
                <w:szCs w:val="24"/>
              </w:rPr>
              <w:t xml:space="preserve"> 334 (modern </w:t>
            </w:r>
            <w:proofErr w:type="spellStart"/>
            <w:r>
              <w:rPr>
                <w:rFonts w:eastAsia="Calibri"/>
                <w:bCs/>
                <w:smallCaps/>
                <w:color w:val="0D0D0D" w:themeColor="text1" w:themeTint="F2"/>
                <w:szCs w:val="24"/>
              </w:rPr>
              <w:t>english</w:t>
            </w:r>
            <w:proofErr w:type="spellEnd"/>
            <w:r>
              <w:rPr>
                <w:rFonts w:eastAsia="Calibri"/>
                <w:bCs/>
                <w:smallCaps/>
                <w:color w:val="0D0D0D" w:themeColor="text1" w:themeTint="F2"/>
                <w:szCs w:val="24"/>
              </w:rPr>
              <w:t xml:space="preserve"> grammar) expects that 8</w:t>
            </w:r>
            <w:r w:rsidR="00011C1A">
              <w:rPr>
                <w:rFonts w:eastAsia="Calibri"/>
                <w:bCs/>
                <w:smallCaps/>
                <w:color w:val="0D0D0D" w:themeColor="text1" w:themeTint="F2"/>
                <w:szCs w:val="24"/>
              </w:rPr>
              <w:t>5</w:t>
            </w:r>
            <w:r>
              <w:rPr>
                <w:rFonts w:eastAsia="Calibri"/>
                <w:bCs/>
                <w:smallCaps/>
                <w:color w:val="0D0D0D" w:themeColor="text1" w:themeTint="F2"/>
                <w:szCs w:val="24"/>
              </w:rPr>
              <w:t>% of students will achieve an 8</w:t>
            </w:r>
            <w:r w:rsidR="00883609">
              <w:rPr>
                <w:rFonts w:eastAsia="Calibri"/>
                <w:bCs/>
                <w:smallCaps/>
                <w:color w:val="0D0D0D" w:themeColor="text1" w:themeTint="F2"/>
                <w:szCs w:val="24"/>
              </w:rPr>
              <w:t>0</w:t>
            </w:r>
            <w:r>
              <w:rPr>
                <w:rFonts w:eastAsia="Calibri"/>
                <w:bCs/>
                <w:smallCaps/>
                <w:color w:val="0D0D0D" w:themeColor="text1" w:themeTint="F2"/>
                <w:szCs w:val="24"/>
              </w:rPr>
              <w:t xml:space="preserve">% or better on this assessments using rubrics aligned with the two above </w:t>
            </w:r>
            <w:proofErr w:type="spellStart"/>
            <w:r>
              <w:rPr>
                <w:rFonts w:eastAsia="Calibri"/>
                <w:bCs/>
                <w:smallCaps/>
                <w:color w:val="0D0D0D" w:themeColor="text1" w:themeTint="F2"/>
                <w:szCs w:val="24"/>
              </w:rPr>
              <w:t>slos</w:t>
            </w:r>
            <w:proofErr w:type="spellEnd"/>
            <w:r>
              <w:rPr>
                <w:rFonts w:eastAsia="Calibri"/>
                <w:bCs/>
                <w:smallCaps/>
                <w:color w:val="0D0D0D" w:themeColor="text1" w:themeTint="F2"/>
                <w:szCs w:val="24"/>
              </w:rPr>
              <w:t>.</w:t>
            </w:r>
          </w:p>
          <w:p w14:paraId="6DA00C59" w14:textId="30069BD5" w:rsidR="00AF6745" w:rsidRDefault="00AF6745" w:rsidP="002B108A">
            <w:pPr>
              <w:autoSpaceDE w:val="0"/>
              <w:autoSpaceDN w:val="0"/>
              <w:adjustRightInd w:val="0"/>
              <w:rPr>
                <w:rFonts w:eastAsia="Calibri"/>
                <w:bCs/>
                <w:smallCaps/>
                <w:color w:val="0D0D0D" w:themeColor="text1" w:themeTint="F2"/>
                <w:szCs w:val="24"/>
              </w:rPr>
            </w:pPr>
          </w:p>
          <w:p w14:paraId="08950AA1" w14:textId="2F5B16C6" w:rsidR="00AF6745" w:rsidRDefault="00AF6745" w:rsidP="0002610C">
            <w:pPr>
              <w:pStyle w:val="NormalWeb"/>
              <w:spacing w:before="0" w:beforeAutospacing="0" w:after="0" w:afterAutospacing="0"/>
              <w:jc w:val="both"/>
              <w:rPr>
                <w:rFonts w:eastAsia="Calibri"/>
                <w:bCs/>
                <w:smallCaps/>
                <w:color w:val="0D0D0D" w:themeColor="text1" w:themeTint="F2"/>
              </w:rPr>
            </w:pPr>
            <w:r>
              <w:rPr>
                <w:rFonts w:eastAsia="Calibri"/>
                <w:bCs/>
                <w:smallCaps/>
                <w:color w:val="0D0D0D" w:themeColor="text1" w:themeTint="F2"/>
              </w:rPr>
              <w:t xml:space="preserve">the target score for the prescriptive-grammar final exam expects that </w:t>
            </w:r>
            <w:r w:rsidR="0002610C">
              <w:rPr>
                <w:rFonts w:eastAsia="Calibri"/>
                <w:bCs/>
                <w:smallCaps/>
                <w:color w:val="0D0D0D" w:themeColor="text1" w:themeTint="F2"/>
              </w:rPr>
              <w:t>75</w:t>
            </w:r>
            <w:r>
              <w:rPr>
                <w:rFonts w:eastAsia="Calibri"/>
                <w:bCs/>
                <w:smallCaps/>
                <w:color w:val="0D0D0D" w:themeColor="text1" w:themeTint="F2"/>
              </w:rPr>
              <w:t>% of students will achieve an 8</w:t>
            </w:r>
            <w:r w:rsidR="00011C1A">
              <w:rPr>
                <w:rFonts w:eastAsia="Calibri"/>
                <w:bCs/>
                <w:smallCaps/>
                <w:color w:val="0D0D0D" w:themeColor="text1" w:themeTint="F2"/>
              </w:rPr>
              <w:t>0</w:t>
            </w:r>
            <w:r>
              <w:rPr>
                <w:rFonts w:eastAsia="Calibri"/>
                <w:bCs/>
                <w:smallCaps/>
                <w:color w:val="0D0D0D" w:themeColor="text1" w:themeTint="F2"/>
              </w:rPr>
              <w:t xml:space="preserve">% or better on this assessment using rubrics aligned with the </w:t>
            </w:r>
            <w:proofErr w:type="spellStart"/>
            <w:r>
              <w:rPr>
                <w:rFonts w:eastAsia="Calibri"/>
                <w:bCs/>
                <w:smallCaps/>
                <w:color w:val="0D0D0D" w:themeColor="text1" w:themeTint="F2"/>
              </w:rPr>
              <w:t>slo</w:t>
            </w:r>
            <w:proofErr w:type="spellEnd"/>
            <w:r>
              <w:rPr>
                <w:rFonts w:eastAsia="Calibri"/>
                <w:bCs/>
                <w:smallCaps/>
                <w:color w:val="0D0D0D" w:themeColor="text1" w:themeTint="F2"/>
              </w:rPr>
              <w:t xml:space="preserve"> a</w:t>
            </w:r>
            <w:r w:rsidR="0002610C">
              <w:rPr>
                <w:rFonts w:eastAsia="Calibri"/>
                <w:bCs/>
                <w:smallCaps/>
                <w:color w:val="0D0D0D" w:themeColor="text1" w:themeTint="F2"/>
              </w:rPr>
              <w:t>1 specifically.</w:t>
            </w:r>
          </w:p>
          <w:p w14:paraId="5485857E" w14:textId="77777777" w:rsidR="00212BEE" w:rsidRPr="00AF6745" w:rsidRDefault="00212BEE" w:rsidP="0002610C">
            <w:pPr>
              <w:pStyle w:val="NormalWeb"/>
              <w:spacing w:before="0" w:beforeAutospacing="0" w:after="0" w:afterAutospacing="0"/>
              <w:jc w:val="both"/>
              <w:rPr>
                <w:rFonts w:eastAsia="Calibri"/>
                <w:bCs/>
                <w:smallCaps/>
                <w:color w:val="0D0D0D" w:themeColor="text1" w:themeTint="F2"/>
              </w:rPr>
            </w:pPr>
          </w:p>
          <w:p w14:paraId="2E641085" w14:textId="437405EE" w:rsidR="00653DC6" w:rsidRDefault="00820798" w:rsidP="00653DC6">
            <w:pPr>
              <w:autoSpaceDE w:val="0"/>
              <w:autoSpaceDN w:val="0"/>
              <w:adjustRightInd w:val="0"/>
              <w:rPr>
                <w:rFonts w:eastAsia="Calibri"/>
                <w:b/>
                <w:bCs/>
                <w:color w:val="0D0D0D" w:themeColor="text1" w:themeTint="F2"/>
                <w:szCs w:val="24"/>
              </w:rPr>
            </w:pPr>
            <w:hyperlink r:id="rId15" w:anchor="Assessment_Methods" w:history="1">
              <w:r w:rsidR="00653DC6" w:rsidRPr="00A65A59">
                <w:rPr>
                  <w:rFonts w:eastAsia="Calibri"/>
                  <w:b/>
                  <w:bCs/>
                  <w:color w:val="0D0D0D" w:themeColor="text1" w:themeTint="F2"/>
                  <w:szCs w:val="24"/>
                  <w:u w:val="single"/>
                </w:rPr>
                <w:t>Assessment Method</w:t>
              </w:r>
            </w:hyperlink>
            <w:r w:rsidR="00653DC6" w:rsidRPr="00A65A59">
              <w:rPr>
                <w:rFonts w:eastAsia="Calibri"/>
                <w:b/>
                <w:bCs/>
                <w:color w:val="0D0D0D" w:themeColor="text1" w:themeTint="F2"/>
                <w:szCs w:val="24"/>
              </w:rPr>
              <w:t>:</w:t>
            </w:r>
          </w:p>
          <w:p w14:paraId="239D711E" w14:textId="58AD95AF" w:rsidR="002B108A" w:rsidRDefault="006463B1" w:rsidP="006463B1">
            <w:pPr>
              <w:autoSpaceDE w:val="0"/>
              <w:autoSpaceDN w:val="0"/>
              <w:adjustRightInd w:val="0"/>
              <w:rPr>
                <w:rFonts w:eastAsia="Calibri"/>
                <w:color w:val="0D0D0D" w:themeColor="text1" w:themeTint="F2"/>
                <w:szCs w:val="24"/>
              </w:rPr>
            </w:pPr>
            <w:r w:rsidRPr="006463B1">
              <w:rPr>
                <w:rFonts w:eastAsia="Calibri"/>
                <w:color w:val="0D0D0D" w:themeColor="text1" w:themeTint="F2"/>
                <w:szCs w:val="24"/>
              </w:rPr>
              <w:t>ENG 334</w:t>
            </w:r>
            <w:r w:rsidR="002B108A">
              <w:rPr>
                <w:rFonts w:eastAsia="Calibri"/>
                <w:color w:val="0D0D0D" w:themeColor="text1" w:themeTint="F2"/>
                <w:szCs w:val="24"/>
              </w:rPr>
              <w:t xml:space="preserve"> (Modern English Grammar)</w:t>
            </w:r>
            <w:r w:rsidRPr="006463B1">
              <w:rPr>
                <w:rFonts w:eastAsia="Calibri"/>
                <w:color w:val="0D0D0D" w:themeColor="text1" w:themeTint="F2"/>
                <w:szCs w:val="24"/>
              </w:rPr>
              <w:t xml:space="preserve">: </w:t>
            </w:r>
            <w:r w:rsidR="002B108A">
              <w:rPr>
                <w:rFonts w:eastAsia="Calibri"/>
                <w:color w:val="0D0D0D" w:themeColor="text1" w:themeTint="F2"/>
                <w:szCs w:val="24"/>
              </w:rPr>
              <w:t>The following assessments below are the methods for Formative Assessments</w:t>
            </w:r>
            <w:r w:rsidR="006350FD">
              <w:rPr>
                <w:rFonts w:eastAsia="Calibri"/>
                <w:color w:val="0D0D0D" w:themeColor="text1" w:themeTint="F2"/>
                <w:szCs w:val="24"/>
              </w:rPr>
              <w:t xml:space="preserve">:  Individual paragraphs as building blocks for the Theoretical Grammar Essay.  These Formative Assessments are on Traditional Grammar </w:t>
            </w:r>
            <w:r w:rsidR="006C09AF">
              <w:rPr>
                <w:rFonts w:eastAsia="Calibri"/>
                <w:color w:val="0D0D0D" w:themeColor="text1" w:themeTint="F2"/>
                <w:szCs w:val="24"/>
              </w:rPr>
              <w:t xml:space="preserve">in the Ancient Greek and Ancient Roman Traditions </w:t>
            </w:r>
            <w:r w:rsidR="006350FD">
              <w:rPr>
                <w:rFonts w:eastAsia="Calibri"/>
                <w:color w:val="0D0D0D" w:themeColor="text1" w:themeTint="F2"/>
                <w:szCs w:val="24"/>
              </w:rPr>
              <w:t>(TRADG), Prescriptive and Non-Structural Descriptive Grammar (P/NSDG) Models of Traditional Grammar, Structural Descriptive Grammar (SDG), and Transformational-Generative Grammar (TGG).</w:t>
            </w:r>
          </w:p>
          <w:p w14:paraId="731BDC38" w14:textId="77777777" w:rsidR="00B945A3" w:rsidRDefault="00B945A3" w:rsidP="006463B1">
            <w:pPr>
              <w:autoSpaceDE w:val="0"/>
              <w:autoSpaceDN w:val="0"/>
              <w:adjustRightInd w:val="0"/>
              <w:rPr>
                <w:rFonts w:eastAsia="Calibri"/>
                <w:color w:val="0D0D0D" w:themeColor="text1" w:themeTint="F2"/>
                <w:szCs w:val="24"/>
              </w:rPr>
            </w:pPr>
          </w:p>
          <w:p w14:paraId="735AEBCF" w14:textId="191DB782" w:rsidR="006463B1" w:rsidRPr="006463B1" w:rsidRDefault="002B108A" w:rsidP="006463B1">
            <w:pPr>
              <w:autoSpaceDE w:val="0"/>
              <w:autoSpaceDN w:val="0"/>
              <w:adjustRightInd w:val="0"/>
              <w:rPr>
                <w:rFonts w:eastAsia="Calibri"/>
                <w:color w:val="0D0D0D" w:themeColor="text1" w:themeTint="F2"/>
                <w:szCs w:val="24"/>
              </w:rPr>
            </w:pPr>
            <w:r>
              <w:rPr>
                <w:rFonts w:eastAsia="Calibri"/>
                <w:color w:val="0D0D0D" w:themeColor="text1" w:themeTint="F2"/>
                <w:szCs w:val="24"/>
              </w:rPr>
              <w:t xml:space="preserve">Summative Assessment:  The </w:t>
            </w:r>
            <w:r w:rsidR="006463B1" w:rsidRPr="006463B1">
              <w:rPr>
                <w:rFonts w:eastAsia="Calibri"/>
                <w:color w:val="0D0D0D" w:themeColor="text1" w:themeTint="F2"/>
                <w:szCs w:val="24"/>
              </w:rPr>
              <w:t>Theoretical</w:t>
            </w:r>
            <w:r>
              <w:rPr>
                <w:rFonts w:eastAsia="Calibri"/>
                <w:color w:val="0D0D0D" w:themeColor="text1" w:themeTint="F2"/>
                <w:szCs w:val="24"/>
              </w:rPr>
              <w:t xml:space="preserve"> </w:t>
            </w:r>
            <w:r w:rsidR="006463B1" w:rsidRPr="006463B1">
              <w:rPr>
                <w:rFonts w:eastAsia="Calibri"/>
                <w:color w:val="0D0D0D" w:themeColor="text1" w:themeTint="F2"/>
                <w:szCs w:val="24"/>
              </w:rPr>
              <w:t>Grammar Essay</w:t>
            </w:r>
            <w:r>
              <w:rPr>
                <w:rFonts w:eastAsia="Calibri"/>
                <w:color w:val="0D0D0D" w:themeColor="text1" w:themeTint="F2"/>
                <w:szCs w:val="24"/>
              </w:rPr>
              <w:t xml:space="preserve"> is the </w:t>
            </w:r>
            <w:r w:rsidR="00A97585">
              <w:rPr>
                <w:rFonts w:eastAsia="Calibri"/>
                <w:color w:val="0D0D0D" w:themeColor="text1" w:themeTint="F2"/>
                <w:szCs w:val="24"/>
              </w:rPr>
              <w:t>S</w:t>
            </w:r>
            <w:r>
              <w:rPr>
                <w:rFonts w:eastAsia="Calibri"/>
                <w:color w:val="0D0D0D" w:themeColor="text1" w:themeTint="F2"/>
                <w:szCs w:val="24"/>
              </w:rPr>
              <w:t xml:space="preserve">ummative </w:t>
            </w:r>
            <w:r w:rsidR="00A97585">
              <w:rPr>
                <w:rFonts w:eastAsia="Calibri"/>
                <w:color w:val="0D0D0D" w:themeColor="text1" w:themeTint="F2"/>
                <w:szCs w:val="24"/>
              </w:rPr>
              <w:t>A</w:t>
            </w:r>
            <w:r>
              <w:rPr>
                <w:rFonts w:eastAsia="Calibri"/>
                <w:color w:val="0D0D0D" w:themeColor="text1" w:themeTint="F2"/>
                <w:szCs w:val="24"/>
              </w:rPr>
              <w:t xml:space="preserve">ssessment for this course.  </w:t>
            </w:r>
          </w:p>
          <w:p w14:paraId="4FDA80ED" w14:textId="0EDC3F3E" w:rsidR="00653DC6" w:rsidRDefault="006463B1" w:rsidP="00653DC6">
            <w:pPr>
              <w:autoSpaceDE w:val="0"/>
              <w:autoSpaceDN w:val="0"/>
              <w:adjustRightInd w:val="0"/>
              <w:rPr>
                <w:rFonts w:eastAsia="Calibri"/>
                <w:color w:val="0D0D0D" w:themeColor="text1" w:themeTint="F2"/>
                <w:szCs w:val="24"/>
              </w:rPr>
            </w:pPr>
            <w:r w:rsidRPr="006463B1">
              <w:rPr>
                <w:rFonts w:eastAsia="Calibri"/>
                <w:color w:val="0D0D0D" w:themeColor="text1" w:themeTint="F2"/>
                <w:szCs w:val="24"/>
              </w:rPr>
              <w:t xml:space="preserve">assessments. </w:t>
            </w:r>
          </w:p>
          <w:p w14:paraId="3272DA68" w14:textId="77777777" w:rsidR="00B945A3" w:rsidRDefault="00B945A3" w:rsidP="00653DC6">
            <w:pPr>
              <w:autoSpaceDE w:val="0"/>
              <w:autoSpaceDN w:val="0"/>
              <w:adjustRightInd w:val="0"/>
              <w:rPr>
                <w:rFonts w:eastAsia="Calibri"/>
                <w:color w:val="0D0D0D" w:themeColor="text1" w:themeTint="F2"/>
                <w:szCs w:val="24"/>
              </w:rPr>
            </w:pPr>
          </w:p>
          <w:p w14:paraId="24AE86B1" w14:textId="525C1806" w:rsidR="002B108A" w:rsidRPr="00AF6745" w:rsidRDefault="002B108A" w:rsidP="00653DC6">
            <w:pPr>
              <w:autoSpaceDE w:val="0"/>
              <w:autoSpaceDN w:val="0"/>
              <w:adjustRightInd w:val="0"/>
              <w:rPr>
                <w:rFonts w:eastAsia="Calibri"/>
                <w:color w:val="0D0D0D" w:themeColor="text1" w:themeTint="F2"/>
                <w:szCs w:val="24"/>
              </w:rPr>
            </w:pPr>
            <w:r w:rsidRPr="00AF6745">
              <w:rPr>
                <w:rFonts w:eastAsia="Calibri"/>
                <w:color w:val="0D0D0D" w:themeColor="text1" w:themeTint="F2"/>
                <w:szCs w:val="24"/>
              </w:rPr>
              <w:t>Prescriptive Grammar Final Exam</w:t>
            </w:r>
          </w:p>
          <w:p w14:paraId="2F5F522D" w14:textId="77777777" w:rsidR="00653DC6" w:rsidRPr="00A65A59" w:rsidRDefault="00653DC6" w:rsidP="00653DC6">
            <w:pPr>
              <w:rPr>
                <w:rFonts w:eastAsia="Calibri"/>
                <w:b/>
                <w:bCs/>
                <w:color w:val="0D0D0D" w:themeColor="text1" w:themeTint="F2"/>
                <w:szCs w:val="24"/>
              </w:rPr>
            </w:pPr>
          </w:p>
          <w:p w14:paraId="76E05585" w14:textId="3A2A6342" w:rsidR="00653DC6" w:rsidRDefault="00653DC6" w:rsidP="00653DC6">
            <w:pPr>
              <w:rPr>
                <w:rFonts w:eastAsia="Calibri"/>
                <w:b/>
                <w:color w:val="0D0D0D" w:themeColor="text1" w:themeTint="F2"/>
                <w:szCs w:val="24"/>
                <w:u w:val="single"/>
              </w:rPr>
            </w:pPr>
            <w:r w:rsidRPr="00A65A59">
              <w:rPr>
                <w:rFonts w:eastAsia="Calibri"/>
                <w:b/>
                <w:color w:val="0D0D0D" w:themeColor="text1" w:themeTint="F2"/>
                <w:szCs w:val="24"/>
                <w:u w:val="single"/>
              </w:rPr>
              <w:t>Actual Outcomes:</w:t>
            </w:r>
          </w:p>
          <w:p w14:paraId="26D87C38" w14:textId="17F5862F" w:rsidR="00436156" w:rsidRDefault="00B945A3" w:rsidP="00436156">
            <w:pPr>
              <w:rPr>
                <w:rFonts w:eastAsia="Calibri"/>
                <w:bCs/>
                <w:color w:val="0D0D0D" w:themeColor="text1" w:themeTint="F2"/>
                <w:szCs w:val="24"/>
              </w:rPr>
            </w:pPr>
            <w:r>
              <w:rPr>
                <w:rFonts w:eastAsia="Calibri"/>
                <w:b/>
                <w:color w:val="0D0D0D" w:themeColor="text1" w:themeTint="F2"/>
                <w:szCs w:val="24"/>
              </w:rPr>
              <w:t>FORMATIVE ASSESSMENTS:</w:t>
            </w:r>
            <w:r w:rsidR="00436156" w:rsidRPr="0067708C">
              <w:rPr>
                <w:rFonts w:eastAsia="Calibri"/>
                <w:bCs/>
                <w:color w:val="0D0D0D" w:themeColor="text1" w:themeTint="F2"/>
                <w:szCs w:val="24"/>
              </w:rPr>
              <w:t xml:space="preserve">  In </w:t>
            </w:r>
            <w:r w:rsidR="00436156" w:rsidRPr="0067708C">
              <w:rPr>
                <w:rFonts w:eastAsia="Calibri"/>
                <w:bCs/>
                <w:color w:val="0D0D0D" w:themeColor="text1" w:themeTint="F2"/>
                <w:szCs w:val="24"/>
              </w:rPr>
              <w:t>Spring 2021</w:t>
            </w:r>
            <w:r w:rsidR="00436156" w:rsidRPr="0067708C">
              <w:rPr>
                <w:rFonts w:eastAsia="Calibri"/>
                <w:bCs/>
                <w:color w:val="0D0D0D" w:themeColor="text1" w:themeTint="F2"/>
                <w:szCs w:val="24"/>
              </w:rPr>
              <w:t>, students achieved</w:t>
            </w:r>
            <w:r w:rsidR="00A445DE">
              <w:rPr>
                <w:rFonts w:eastAsia="Calibri"/>
                <w:bCs/>
                <w:color w:val="0D0D0D" w:themeColor="text1" w:themeTint="F2"/>
                <w:szCs w:val="24"/>
              </w:rPr>
              <w:t xml:space="preserve"> a class</w:t>
            </w:r>
            <w:r w:rsidR="00436156" w:rsidRPr="0067708C">
              <w:rPr>
                <w:rFonts w:eastAsia="Calibri"/>
                <w:bCs/>
                <w:color w:val="0D0D0D" w:themeColor="text1" w:themeTint="F2"/>
                <w:szCs w:val="24"/>
              </w:rPr>
              <w:t xml:space="preserve"> average of 8</w:t>
            </w:r>
            <w:r w:rsidR="00011C1A" w:rsidRPr="0067708C">
              <w:rPr>
                <w:rFonts w:eastAsia="Calibri"/>
                <w:bCs/>
                <w:color w:val="0D0D0D" w:themeColor="text1" w:themeTint="F2"/>
                <w:szCs w:val="24"/>
              </w:rPr>
              <w:t>8.9</w:t>
            </w:r>
            <w:r w:rsidR="00436156" w:rsidRPr="0067708C">
              <w:rPr>
                <w:rFonts w:eastAsia="Calibri"/>
                <w:bCs/>
                <w:color w:val="0D0D0D" w:themeColor="text1" w:themeTint="F2"/>
                <w:szCs w:val="24"/>
              </w:rPr>
              <w:t xml:space="preserve">% on the </w:t>
            </w:r>
            <w:r w:rsidR="00436156" w:rsidRPr="0067708C">
              <w:rPr>
                <w:rFonts w:eastAsia="Calibri"/>
                <w:bCs/>
                <w:color w:val="0D0D0D" w:themeColor="text1" w:themeTint="F2"/>
                <w:szCs w:val="24"/>
              </w:rPr>
              <w:t>Formative Assessments</w:t>
            </w:r>
            <w:r w:rsidR="00A445DE">
              <w:rPr>
                <w:rFonts w:eastAsia="Calibri"/>
                <w:bCs/>
                <w:color w:val="0D0D0D" w:themeColor="text1" w:themeTint="F2"/>
                <w:szCs w:val="24"/>
              </w:rPr>
              <w:t xml:space="preserve">.  For </w:t>
            </w:r>
            <w:r w:rsidR="00B372AA">
              <w:rPr>
                <w:rFonts w:eastAsia="Calibri"/>
                <w:bCs/>
                <w:color w:val="0D0D0D" w:themeColor="text1" w:themeTint="F2"/>
                <w:szCs w:val="24"/>
              </w:rPr>
              <w:t xml:space="preserve">the </w:t>
            </w:r>
            <w:r w:rsidR="00A445DE">
              <w:rPr>
                <w:rFonts w:eastAsia="Calibri"/>
                <w:bCs/>
                <w:color w:val="0D0D0D" w:themeColor="text1" w:themeTint="F2"/>
                <w:szCs w:val="24"/>
              </w:rPr>
              <w:t>TRADG</w:t>
            </w:r>
            <w:r w:rsidR="00B372AA">
              <w:rPr>
                <w:rFonts w:eastAsia="Calibri"/>
                <w:bCs/>
                <w:color w:val="0D0D0D" w:themeColor="text1" w:themeTint="F2"/>
                <w:szCs w:val="24"/>
              </w:rPr>
              <w:t xml:space="preserve"> </w:t>
            </w:r>
            <w:r>
              <w:rPr>
                <w:rFonts w:eastAsia="Calibri"/>
                <w:bCs/>
                <w:color w:val="0D0D0D" w:themeColor="text1" w:themeTint="F2"/>
                <w:szCs w:val="24"/>
              </w:rPr>
              <w:t>F</w:t>
            </w:r>
            <w:r w:rsidR="00B372AA">
              <w:rPr>
                <w:rFonts w:eastAsia="Calibri"/>
                <w:bCs/>
                <w:color w:val="0D0D0D" w:themeColor="text1" w:themeTint="F2"/>
                <w:szCs w:val="24"/>
              </w:rPr>
              <w:t xml:space="preserve">ormative </w:t>
            </w:r>
            <w:r>
              <w:rPr>
                <w:rFonts w:eastAsia="Calibri"/>
                <w:bCs/>
                <w:color w:val="0D0D0D" w:themeColor="text1" w:themeTint="F2"/>
                <w:szCs w:val="24"/>
              </w:rPr>
              <w:t>A</w:t>
            </w:r>
            <w:r w:rsidR="00B372AA">
              <w:rPr>
                <w:rFonts w:eastAsia="Calibri"/>
                <w:bCs/>
                <w:color w:val="0D0D0D" w:themeColor="text1" w:themeTint="F2"/>
                <w:szCs w:val="24"/>
              </w:rPr>
              <w:t>ssessment</w:t>
            </w:r>
            <w:r w:rsidR="00A445DE">
              <w:rPr>
                <w:rFonts w:eastAsia="Calibri"/>
                <w:bCs/>
                <w:color w:val="0D0D0D" w:themeColor="text1" w:themeTint="F2"/>
                <w:szCs w:val="24"/>
              </w:rPr>
              <w:t>, only 1</w:t>
            </w:r>
            <w:r w:rsidR="00381897">
              <w:rPr>
                <w:rFonts w:eastAsia="Calibri"/>
                <w:bCs/>
                <w:color w:val="0D0D0D" w:themeColor="text1" w:themeTint="F2"/>
                <w:szCs w:val="24"/>
              </w:rPr>
              <w:t>2</w:t>
            </w:r>
            <w:r w:rsidR="00A445DE">
              <w:rPr>
                <w:rFonts w:eastAsia="Calibri"/>
                <w:bCs/>
                <w:color w:val="0D0D0D" w:themeColor="text1" w:themeTint="F2"/>
                <w:szCs w:val="24"/>
              </w:rPr>
              <w:t>/13</w:t>
            </w:r>
            <w:r w:rsidR="00B372AA">
              <w:rPr>
                <w:rFonts w:eastAsia="Calibri"/>
                <w:bCs/>
                <w:color w:val="0D0D0D" w:themeColor="text1" w:themeTint="F2"/>
                <w:szCs w:val="24"/>
              </w:rPr>
              <w:t xml:space="preserve"> or </w:t>
            </w:r>
            <w:r w:rsidR="00381897">
              <w:rPr>
                <w:rFonts w:eastAsia="Calibri"/>
                <w:bCs/>
                <w:color w:val="0D0D0D" w:themeColor="text1" w:themeTint="F2"/>
                <w:szCs w:val="24"/>
              </w:rPr>
              <w:t>92.3</w:t>
            </w:r>
            <w:r w:rsidR="00B372AA">
              <w:rPr>
                <w:rFonts w:eastAsia="Calibri"/>
                <w:bCs/>
                <w:color w:val="0D0D0D" w:themeColor="text1" w:themeTint="F2"/>
                <w:szCs w:val="24"/>
              </w:rPr>
              <w:t>%</w:t>
            </w:r>
            <w:r w:rsidR="00A445DE">
              <w:rPr>
                <w:rFonts w:eastAsia="Calibri"/>
                <w:bCs/>
                <w:color w:val="0D0D0D" w:themeColor="text1" w:themeTint="F2"/>
                <w:szCs w:val="24"/>
              </w:rPr>
              <w:t xml:space="preserve"> (</w:t>
            </w:r>
            <w:r w:rsidR="00A445DE" w:rsidRPr="00A445DE">
              <w:rPr>
                <w:rFonts w:eastAsia="Calibri"/>
                <w:b/>
                <w:color w:val="0D0D0D" w:themeColor="text1" w:themeTint="F2"/>
                <w:szCs w:val="24"/>
              </w:rPr>
              <w:t>69</w:t>
            </w:r>
            <w:r w:rsidR="00A445DE" w:rsidRPr="00B372AA">
              <w:rPr>
                <w:rFonts w:eastAsia="Calibri"/>
                <w:bCs/>
                <w:color w:val="0D0D0D" w:themeColor="text1" w:themeTint="F2"/>
                <w:szCs w:val="24"/>
              </w:rPr>
              <w:t>,</w:t>
            </w:r>
            <w:r w:rsidR="00A445DE" w:rsidRPr="00A445DE">
              <w:rPr>
                <w:rFonts w:eastAsia="Calibri"/>
                <w:b/>
                <w:color w:val="0D0D0D" w:themeColor="text1" w:themeTint="F2"/>
                <w:szCs w:val="24"/>
              </w:rPr>
              <w:t xml:space="preserve"> </w:t>
            </w:r>
            <w:r w:rsidR="00A445DE" w:rsidRPr="00883609">
              <w:rPr>
                <w:rFonts w:eastAsia="Calibri"/>
                <w:bCs/>
                <w:color w:val="0D0D0D" w:themeColor="text1" w:themeTint="F2"/>
                <w:szCs w:val="24"/>
              </w:rPr>
              <w:t>80, 80</w:t>
            </w:r>
            <w:r w:rsidR="00A445DE">
              <w:rPr>
                <w:rFonts w:eastAsia="Calibri"/>
                <w:bCs/>
                <w:color w:val="0D0D0D" w:themeColor="text1" w:themeTint="F2"/>
                <w:szCs w:val="24"/>
              </w:rPr>
              <w:t>, 85, 87, 88, 88, 89, 90, 90, 93, 95, 95)</w:t>
            </w:r>
            <w:r w:rsidR="00B372AA">
              <w:rPr>
                <w:rFonts w:eastAsia="Calibri"/>
                <w:bCs/>
                <w:color w:val="0D0D0D" w:themeColor="text1" w:themeTint="F2"/>
                <w:szCs w:val="24"/>
              </w:rPr>
              <w:t xml:space="preserve"> of students met the outcome</w:t>
            </w:r>
            <w:r>
              <w:rPr>
                <w:rFonts w:eastAsia="Calibri"/>
                <w:bCs/>
                <w:color w:val="0D0D0D" w:themeColor="text1" w:themeTint="F2"/>
                <w:szCs w:val="24"/>
              </w:rPr>
              <w:t>, and  the total class average for this assessment was 87%.</w:t>
            </w:r>
            <w:r w:rsidR="00B372AA">
              <w:rPr>
                <w:rFonts w:eastAsia="Calibri"/>
                <w:bCs/>
                <w:color w:val="0D0D0D" w:themeColor="text1" w:themeTint="F2"/>
                <w:szCs w:val="24"/>
              </w:rPr>
              <w:t xml:space="preserve">  For the P/NSDG </w:t>
            </w:r>
            <w:r w:rsidR="00A97585">
              <w:rPr>
                <w:rFonts w:eastAsia="Calibri"/>
                <w:bCs/>
                <w:color w:val="0D0D0D" w:themeColor="text1" w:themeTint="F2"/>
                <w:szCs w:val="24"/>
              </w:rPr>
              <w:t>F</w:t>
            </w:r>
            <w:r w:rsidR="00B372AA">
              <w:rPr>
                <w:rFonts w:eastAsia="Calibri"/>
                <w:bCs/>
                <w:color w:val="0D0D0D" w:themeColor="text1" w:themeTint="F2"/>
                <w:szCs w:val="24"/>
              </w:rPr>
              <w:t xml:space="preserve">ormative </w:t>
            </w:r>
            <w:r w:rsidR="00A97585">
              <w:rPr>
                <w:rFonts w:eastAsia="Calibri"/>
                <w:bCs/>
                <w:color w:val="0D0D0D" w:themeColor="text1" w:themeTint="F2"/>
                <w:szCs w:val="24"/>
              </w:rPr>
              <w:t>A</w:t>
            </w:r>
            <w:r w:rsidR="00B372AA">
              <w:rPr>
                <w:rFonts w:eastAsia="Calibri"/>
                <w:bCs/>
                <w:color w:val="0D0D0D" w:themeColor="text1" w:themeTint="F2"/>
                <w:szCs w:val="24"/>
              </w:rPr>
              <w:t>ssessment, 11/12 or 91.6% (</w:t>
            </w:r>
            <w:r w:rsidR="00B372AA" w:rsidRPr="00B372AA">
              <w:rPr>
                <w:rFonts w:eastAsia="Calibri"/>
                <w:b/>
                <w:color w:val="0D0D0D" w:themeColor="text1" w:themeTint="F2"/>
                <w:szCs w:val="24"/>
              </w:rPr>
              <w:t>75</w:t>
            </w:r>
            <w:r w:rsidR="00B372AA">
              <w:rPr>
                <w:rFonts w:eastAsia="Calibri"/>
                <w:bCs/>
                <w:color w:val="0D0D0D" w:themeColor="text1" w:themeTint="F2"/>
                <w:szCs w:val="24"/>
              </w:rPr>
              <w:t>, 85, 89, 90, 90, 91, 93, 95, 95, 99, 99, 100)</w:t>
            </w:r>
            <w:r>
              <w:rPr>
                <w:rFonts w:eastAsia="Calibri"/>
                <w:bCs/>
                <w:color w:val="0D0D0D" w:themeColor="text1" w:themeTint="F2"/>
                <w:szCs w:val="24"/>
              </w:rPr>
              <w:t xml:space="preserve"> met the outcome, and  the total class average was 99.6%.  </w:t>
            </w:r>
            <w:r w:rsidR="00B372AA">
              <w:rPr>
                <w:rFonts w:eastAsia="Calibri"/>
                <w:bCs/>
                <w:color w:val="0D0D0D" w:themeColor="text1" w:themeTint="F2"/>
                <w:szCs w:val="24"/>
              </w:rPr>
              <w:t xml:space="preserve">On the SDG </w:t>
            </w:r>
            <w:r w:rsidR="00A97585">
              <w:rPr>
                <w:rFonts w:eastAsia="Calibri"/>
                <w:bCs/>
                <w:color w:val="0D0D0D" w:themeColor="text1" w:themeTint="F2"/>
                <w:szCs w:val="24"/>
              </w:rPr>
              <w:t>F</w:t>
            </w:r>
            <w:r w:rsidR="00B372AA">
              <w:rPr>
                <w:rFonts w:eastAsia="Calibri"/>
                <w:bCs/>
                <w:color w:val="0D0D0D" w:themeColor="text1" w:themeTint="F2"/>
                <w:szCs w:val="24"/>
              </w:rPr>
              <w:t xml:space="preserve">ormative </w:t>
            </w:r>
            <w:r w:rsidR="00A97585">
              <w:rPr>
                <w:rFonts w:eastAsia="Calibri"/>
                <w:bCs/>
                <w:color w:val="0D0D0D" w:themeColor="text1" w:themeTint="F2"/>
                <w:szCs w:val="24"/>
              </w:rPr>
              <w:t>A</w:t>
            </w:r>
            <w:r w:rsidR="00B372AA">
              <w:rPr>
                <w:rFonts w:eastAsia="Calibri"/>
                <w:bCs/>
                <w:color w:val="0D0D0D" w:themeColor="text1" w:themeTint="F2"/>
                <w:szCs w:val="24"/>
              </w:rPr>
              <w:t>ssessment, 9/12 or 75% (</w:t>
            </w:r>
            <w:r w:rsidR="00B372AA" w:rsidRPr="00B372AA">
              <w:rPr>
                <w:rFonts w:eastAsia="Calibri"/>
                <w:b/>
                <w:color w:val="0D0D0D" w:themeColor="text1" w:themeTint="F2"/>
                <w:szCs w:val="24"/>
              </w:rPr>
              <w:t>50</w:t>
            </w:r>
            <w:r w:rsidR="00B372AA" w:rsidRPr="00B372AA">
              <w:rPr>
                <w:rFonts w:eastAsia="Calibri"/>
                <w:bCs/>
                <w:color w:val="0D0D0D" w:themeColor="text1" w:themeTint="F2"/>
                <w:szCs w:val="24"/>
              </w:rPr>
              <w:t>,</w:t>
            </w:r>
            <w:r w:rsidR="00B372AA" w:rsidRPr="00B372AA">
              <w:rPr>
                <w:rFonts w:eastAsia="Calibri"/>
                <w:b/>
                <w:color w:val="0D0D0D" w:themeColor="text1" w:themeTint="F2"/>
                <w:szCs w:val="24"/>
              </w:rPr>
              <w:t xml:space="preserve"> 50</w:t>
            </w:r>
            <w:r w:rsidR="00B372AA" w:rsidRPr="00B372AA">
              <w:rPr>
                <w:rFonts w:eastAsia="Calibri"/>
                <w:bCs/>
                <w:color w:val="0D0D0D" w:themeColor="text1" w:themeTint="F2"/>
                <w:szCs w:val="24"/>
              </w:rPr>
              <w:t>,</w:t>
            </w:r>
            <w:r w:rsidR="00B372AA" w:rsidRPr="00B372AA">
              <w:rPr>
                <w:rFonts w:eastAsia="Calibri"/>
                <w:b/>
                <w:color w:val="0D0D0D" w:themeColor="text1" w:themeTint="F2"/>
                <w:szCs w:val="24"/>
              </w:rPr>
              <w:t xml:space="preserve"> 79</w:t>
            </w:r>
            <w:r w:rsidR="00B372AA" w:rsidRPr="00B372AA">
              <w:rPr>
                <w:rFonts w:eastAsia="Calibri"/>
                <w:bCs/>
                <w:color w:val="0D0D0D" w:themeColor="text1" w:themeTint="F2"/>
                <w:szCs w:val="24"/>
              </w:rPr>
              <w:t>,</w:t>
            </w:r>
            <w:r w:rsidR="00B372AA" w:rsidRPr="00B372AA">
              <w:rPr>
                <w:rFonts w:eastAsia="Calibri"/>
                <w:b/>
                <w:color w:val="0D0D0D" w:themeColor="text1" w:themeTint="F2"/>
                <w:szCs w:val="24"/>
              </w:rPr>
              <w:t xml:space="preserve"> </w:t>
            </w:r>
            <w:r w:rsidR="00B372AA" w:rsidRPr="00883609">
              <w:rPr>
                <w:rFonts w:eastAsia="Calibri"/>
                <w:bCs/>
                <w:color w:val="0D0D0D" w:themeColor="text1" w:themeTint="F2"/>
                <w:szCs w:val="24"/>
              </w:rPr>
              <w:t>80</w:t>
            </w:r>
            <w:r w:rsidR="00B372AA">
              <w:rPr>
                <w:rFonts w:eastAsia="Calibri"/>
                <w:bCs/>
                <w:color w:val="0D0D0D" w:themeColor="text1" w:themeTint="F2"/>
                <w:szCs w:val="24"/>
              </w:rPr>
              <w:t>, 85, 89, 90, 90, 90, 95, 95, 99) of students met the outcome</w:t>
            </w:r>
            <w:r>
              <w:rPr>
                <w:rFonts w:eastAsia="Calibri"/>
                <w:bCs/>
                <w:color w:val="0D0D0D" w:themeColor="text1" w:themeTint="F2"/>
                <w:szCs w:val="24"/>
              </w:rPr>
              <w:t xml:space="preserve">, but the total class average was 83%. </w:t>
            </w:r>
            <w:r w:rsidR="00A97585">
              <w:rPr>
                <w:rFonts w:eastAsia="Calibri"/>
                <w:bCs/>
                <w:color w:val="0D0D0D" w:themeColor="text1" w:themeTint="F2"/>
                <w:szCs w:val="24"/>
              </w:rPr>
              <w:t>Only 10/12 or 83% (</w:t>
            </w:r>
            <w:r w:rsidR="00A97585" w:rsidRPr="00A97585">
              <w:rPr>
                <w:rFonts w:eastAsia="Calibri"/>
                <w:b/>
                <w:color w:val="0D0D0D" w:themeColor="text1" w:themeTint="F2"/>
                <w:szCs w:val="24"/>
              </w:rPr>
              <w:t>65</w:t>
            </w:r>
            <w:r w:rsidR="00A97585" w:rsidRPr="00A97585">
              <w:rPr>
                <w:rFonts w:eastAsia="Calibri"/>
                <w:bCs/>
                <w:color w:val="0D0D0D" w:themeColor="text1" w:themeTint="F2"/>
                <w:szCs w:val="24"/>
              </w:rPr>
              <w:t>,</w:t>
            </w:r>
            <w:r w:rsidR="00A97585" w:rsidRPr="00A97585">
              <w:rPr>
                <w:rFonts w:eastAsia="Calibri"/>
                <w:b/>
                <w:color w:val="0D0D0D" w:themeColor="text1" w:themeTint="F2"/>
                <w:szCs w:val="24"/>
              </w:rPr>
              <w:t xml:space="preserve"> 70</w:t>
            </w:r>
            <w:r w:rsidR="00A97585" w:rsidRPr="00A97585">
              <w:rPr>
                <w:rFonts w:eastAsia="Calibri"/>
                <w:bCs/>
                <w:color w:val="0D0D0D" w:themeColor="text1" w:themeTint="F2"/>
                <w:szCs w:val="24"/>
              </w:rPr>
              <w:t>,</w:t>
            </w:r>
            <w:r w:rsidR="00A97585" w:rsidRPr="00A97585">
              <w:rPr>
                <w:rFonts w:eastAsia="Calibri"/>
                <w:b/>
                <w:color w:val="0D0D0D" w:themeColor="text1" w:themeTint="F2"/>
                <w:szCs w:val="24"/>
              </w:rPr>
              <w:t xml:space="preserve"> </w:t>
            </w:r>
            <w:r w:rsidR="00A97585" w:rsidRPr="00883609">
              <w:rPr>
                <w:rFonts w:eastAsia="Calibri"/>
                <w:bCs/>
                <w:color w:val="0D0D0D" w:themeColor="text1" w:themeTint="F2"/>
                <w:szCs w:val="24"/>
              </w:rPr>
              <w:t>80, 80</w:t>
            </w:r>
            <w:r w:rsidR="00A97585">
              <w:rPr>
                <w:rFonts w:eastAsia="Calibri"/>
                <w:bCs/>
                <w:color w:val="0D0D0D" w:themeColor="text1" w:themeTint="F2"/>
                <w:szCs w:val="24"/>
              </w:rPr>
              <w:t>, 85, 85, 90, 92, 94, 95, 95, 99) of students met the TGG Formative Assessment</w:t>
            </w:r>
            <w:r>
              <w:rPr>
                <w:rFonts w:eastAsia="Calibri"/>
                <w:bCs/>
                <w:color w:val="0D0D0D" w:themeColor="text1" w:themeTint="F2"/>
                <w:szCs w:val="24"/>
              </w:rPr>
              <w:t>, and the total course average for this assessment was 86%.</w:t>
            </w:r>
            <w:r w:rsidR="00A97585">
              <w:rPr>
                <w:rFonts w:eastAsia="Calibri"/>
                <w:bCs/>
                <w:color w:val="0D0D0D" w:themeColor="text1" w:themeTint="F2"/>
                <w:szCs w:val="24"/>
              </w:rPr>
              <w:t xml:space="preserve">  </w:t>
            </w:r>
          </w:p>
          <w:p w14:paraId="52A6B297" w14:textId="1700DD83" w:rsidR="00B945A3" w:rsidRDefault="00B945A3" w:rsidP="00436156">
            <w:pPr>
              <w:rPr>
                <w:rFonts w:eastAsia="Calibri"/>
                <w:bCs/>
                <w:color w:val="0D0D0D" w:themeColor="text1" w:themeTint="F2"/>
                <w:szCs w:val="24"/>
              </w:rPr>
            </w:pPr>
          </w:p>
          <w:p w14:paraId="173E9873" w14:textId="576B2D8C" w:rsidR="00B245EF" w:rsidRDefault="00B245EF" w:rsidP="00436156">
            <w:pPr>
              <w:rPr>
                <w:rFonts w:eastAsia="Calibri"/>
                <w:bCs/>
                <w:color w:val="0D0D0D" w:themeColor="text1" w:themeTint="F2"/>
                <w:szCs w:val="24"/>
              </w:rPr>
            </w:pPr>
          </w:p>
          <w:p w14:paraId="45BF2F6C" w14:textId="58C2BA91" w:rsidR="00B245EF" w:rsidRDefault="00B245EF" w:rsidP="00436156">
            <w:pPr>
              <w:rPr>
                <w:rFonts w:eastAsia="Calibri"/>
                <w:bCs/>
                <w:color w:val="0D0D0D" w:themeColor="text1" w:themeTint="F2"/>
                <w:szCs w:val="24"/>
              </w:rPr>
            </w:pPr>
          </w:p>
          <w:p w14:paraId="417C325B" w14:textId="54A49331" w:rsidR="00B245EF" w:rsidRDefault="00B245EF" w:rsidP="00436156">
            <w:pPr>
              <w:rPr>
                <w:rFonts w:eastAsia="Calibri"/>
                <w:bCs/>
                <w:color w:val="0D0D0D" w:themeColor="text1" w:themeTint="F2"/>
                <w:szCs w:val="24"/>
              </w:rPr>
            </w:pPr>
          </w:p>
          <w:p w14:paraId="48AF993D" w14:textId="77777777" w:rsidR="00B245EF" w:rsidRDefault="00B245EF" w:rsidP="00436156">
            <w:pPr>
              <w:rPr>
                <w:rFonts w:eastAsia="Calibri"/>
                <w:bCs/>
                <w:color w:val="0D0D0D" w:themeColor="text1" w:themeTint="F2"/>
                <w:szCs w:val="24"/>
              </w:rPr>
            </w:pPr>
          </w:p>
          <w:p w14:paraId="3D8D18E7" w14:textId="69012CC2" w:rsidR="00B245EF" w:rsidRDefault="00B245EF" w:rsidP="00436156">
            <w:pPr>
              <w:rPr>
                <w:rFonts w:eastAsia="Calibri"/>
                <w:bCs/>
                <w:color w:val="0D0D0D" w:themeColor="text1" w:themeTint="F2"/>
                <w:szCs w:val="24"/>
              </w:rPr>
            </w:pPr>
          </w:p>
          <w:p w14:paraId="6D1EFC52" w14:textId="77777777" w:rsidR="00B245EF" w:rsidRDefault="00B245EF" w:rsidP="00436156">
            <w:pPr>
              <w:rPr>
                <w:rFonts w:eastAsia="Calibri"/>
                <w:bCs/>
                <w:color w:val="0D0D0D" w:themeColor="text1" w:themeTint="F2"/>
                <w:szCs w:val="24"/>
              </w:rPr>
            </w:pPr>
          </w:p>
          <w:p w14:paraId="12DF0732" w14:textId="77777777" w:rsidR="00A97585" w:rsidRPr="0067708C" w:rsidRDefault="00A97585" w:rsidP="00436156">
            <w:pPr>
              <w:rPr>
                <w:rFonts w:eastAsia="Calibri"/>
                <w:bCs/>
                <w:color w:val="0D0D0D" w:themeColor="text1" w:themeTint="F2"/>
                <w:szCs w:val="24"/>
              </w:rPr>
            </w:pPr>
          </w:p>
          <w:p w14:paraId="46E2F39A" w14:textId="6431F2D8" w:rsidR="006350FD" w:rsidRDefault="00436156" w:rsidP="006350FD">
            <w:pPr>
              <w:jc w:val="center"/>
              <w:rPr>
                <w:rFonts w:eastAsia="Times New Roman"/>
                <w:b/>
                <w:bCs/>
                <w:color w:val="0D0D0D" w:themeColor="text1" w:themeTint="F2"/>
                <w:szCs w:val="24"/>
              </w:rPr>
            </w:pPr>
            <w:r w:rsidRPr="0067708C">
              <w:rPr>
                <w:rFonts w:eastAsia="Times New Roman"/>
                <w:b/>
                <w:bCs/>
                <w:color w:val="0D0D0D" w:themeColor="text1" w:themeTint="F2"/>
                <w:szCs w:val="24"/>
              </w:rPr>
              <w:lastRenderedPageBreak/>
              <w:t>FORMATIVE ASSESSMENTS</w:t>
            </w:r>
            <w:r w:rsidR="00B945A3">
              <w:rPr>
                <w:rFonts w:eastAsia="Times New Roman"/>
                <w:b/>
                <w:bCs/>
                <w:color w:val="0D0D0D" w:themeColor="text1" w:themeTint="F2"/>
                <w:szCs w:val="24"/>
              </w:rPr>
              <w:t xml:space="preserve"> SUMMARY</w:t>
            </w:r>
          </w:p>
          <w:p w14:paraId="5C9397D7" w14:textId="11A37598" w:rsidR="00436156" w:rsidRPr="006350FD" w:rsidRDefault="00436156" w:rsidP="006350FD">
            <w:pPr>
              <w:jc w:val="center"/>
              <w:rPr>
                <w:rFonts w:eastAsia="Times New Roman"/>
                <w:b/>
                <w:bCs/>
                <w:color w:val="0D0D0D" w:themeColor="text1" w:themeTint="F2"/>
                <w:szCs w:val="24"/>
              </w:rPr>
            </w:pPr>
            <w:r w:rsidRPr="0067708C">
              <w:rPr>
                <w:rFonts w:eastAsia="Times New Roman"/>
                <w:noProof/>
                <w:color w:val="0D0D0D" w:themeColor="text1" w:themeTint="F2"/>
                <w:szCs w:val="24"/>
              </w:rPr>
              <mc:AlternateContent>
                <mc:Choice Requires="wps">
                  <w:drawing>
                    <wp:anchor distT="0" distB="0" distL="114300" distR="114300" simplePos="0" relativeHeight="251679744" behindDoc="0" locked="0" layoutInCell="1" allowOverlap="1" wp14:anchorId="66EBC95A" wp14:editId="0C976D07">
                      <wp:simplePos x="0" y="0"/>
                      <wp:positionH relativeFrom="column">
                        <wp:posOffset>4523105</wp:posOffset>
                      </wp:positionH>
                      <wp:positionV relativeFrom="paragraph">
                        <wp:posOffset>37465</wp:posOffset>
                      </wp:positionV>
                      <wp:extent cx="1677725" cy="1419225"/>
                      <wp:effectExtent l="0" t="0" r="17780" b="28575"/>
                      <wp:wrapNone/>
                      <wp:docPr id="4" name="Rectangle 4"/>
                      <wp:cNvGraphicFramePr/>
                      <a:graphic xmlns:a="http://schemas.openxmlformats.org/drawingml/2006/main">
                        <a:graphicData uri="http://schemas.microsoft.com/office/word/2010/wordprocessingShape">
                          <wps:wsp>
                            <wps:cNvSpPr/>
                            <wps:spPr>
                              <a:xfrm>
                                <a:off x="0" y="0"/>
                                <a:ext cx="1677725" cy="1419225"/>
                              </a:xfrm>
                              <a:prstGeom prst="rect">
                                <a:avLst/>
                              </a:prstGeom>
                              <a:ln>
                                <a:solidFill>
                                  <a:schemeClr val="tx1">
                                    <a:lumMod val="95000"/>
                                    <a:lumOff val="5000"/>
                                  </a:schemeClr>
                                </a:solidFill>
                              </a:ln>
                            </wps:spPr>
                            <wps:style>
                              <a:lnRef idx="2">
                                <a:schemeClr val="accent6"/>
                              </a:lnRef>
                              <a:fillRef idx="1">
                                <a:schemeClr val="lt1"/>
                              </a:fillRef>
                              <a:effectRef idx="0">
                                <a:schemeClr val="accent6"/>
                              </a:effectRef>
                              <a:fontRef idx="minor">
                                <a:schemeClr val="dk1"/>
                              </a:fontRef>
                            </wps:style>
                            <wps:txbx>
                              <w:txbxContent>
                                <w:p w14:paraId="26A5EC2C" w14:textId="77777777" w:rsidR="00436156" w:rsidRDefault="00436156" w:rsidP="00436156">
                                  <w:pPr>
                                    <w:spacing w:after="0" w:line="240" w:lineRule="auto"/>
                                    <w:rPr>
                                      <w:b/>
                                      <w:bCs/>
                                      <w:sz w:val="28"/>
                                      <w:szCs w:val="28"/>
                                    </w:rPr>
                                  </w:pPr>
                                </w:p>
                                <w:p w14:paraId="46622009" w14:textId="5546E652" w:rsidR="00436156" w:rsidRPr="007A3ADA" w:rsidRDefault="00436156" w:rsidP="00436156">
                                  <w:pPr>
                                    <w:spacing w:after="0" w:line="240" w:lineRule="auto"/>
                                    <w:rPr>
                                      <w:sz w:val="28"/>
                                      <w:szCs w:val="28"/>
                                    </w:rPr>
                                  </w:pPr>
                                  <w:r w:rsidRPr="007A3ADA">
                                    <w:rPr>
                                      <w:sz w:val="28"/>
                                      <w:szCs w:val="28"/>
                                    </w:rPr>
                                    <w:t>8</w:t>
                                  </w:r>
                                  <w:r w:rsidR="00C6568C">
                                    <w:rPr>
                                      <w:sz w:val="28"/>
                                      <w:szCs w:val="28"/>
                                    </w:rPr>
                                    <w:t>7</w:t>
                                  </w:r>
                                  <w:r>
                                    <w:rPr>
                                      <w:sz w:val="28"/>
                                      <w:szCs w:val="28"/>
                                    </w:rPr>
                                    <w:tab/>
                                    <w:t>TRAD</w:t>
                                  </w:r>
                                  <w:r w:rsidR="006350FD">
                                    <w:rPr>
                                      <w:sz w:val="28"/>
                                      <w:szCs w:val="28"/>
                                    </w:rPr>
                                    <w:t>G</w:t>
                                  </w:r>
                                </w:p>
                                <w:p w14:paraId="3D73E11F" w14:textId="1BFEA86A" w:rsidR="00436156" w:rsidRPr="007A3ADA" w:rsidRDefault="00C6568C" w:rsidP="00436156">
                                  <w:pPr>
                                    <w:spacing w:after="0" w:line="240" w:lineRule="auto"/>
                                    <w:rPr>
                                      <w:sz w:val="28"/>
                                      <w:szCs w:val="28"/>
                                    </w:rPr>
                                  </w:pPr>
                                  <w:r>
                                    <w:rPr>
                                      <w:sz w:val="28"/>
                                      <w:szCs w:val="28"/>
                                    </w:rPr>
                                    <w:t>99.6</w:t>
                                  </w:r>
                                  <w:r w:rsidR="00436156">
                                    <w:rPr>
                                      <w:sz w:val="28"/>
                                      <w:szCs w:val="28"/>
                                    </w:rPr>
                                    <w:tab/>
                                    <w:t>P/NSD</w:t>
                                  </w:r>
                                  <w:r w:rsidR="006350FD">
                                    <w:rPr>
                                      <w:sz w:val="28"/>
                                      <w:szCs w:val="28"/>
                                    </w:rPr>
                                    <w:t>G</w:t>
                                  </w:r>
                                </w:p>
                                <w:p w14:paraId="219032A9" w14:textId="5BA040BB" w:rsidR="00436156" w:rsidRPr="007A3ADA" w:rsidRDefault="00436156" w:rsidP="00436156">
                                  <w:pPr>
                                    <w:spacing w:after="0" w:line="240" w:lineRule="auto"/>
                                    <w:rPr>
                                      <w:sz w:val="28"/>
                                      <w:szCs w:val="28"/>
                                    </w:rPr>
                                  </w:pPr>
                                  <w:r w:rsidRPr="007A3ADA">
                                    <w:rPr>
                                      <w:sz w:val="28"/>
                                      <w:szCs w:val="28"/>
                                    </w:rPr>
                                    <w:t>83</w:t>
                                  </w:r>
                                  <w:r>
                                    <w:rPr>
                                      <w:sz w:val="28"/>
                                      <w:szCs w:val="28"/>
                                    </w:rPr>
                                    <w:tab/>
                                    <w:t>SD</w:t>
                                  </w:r>
                                  <w:r w:rsidR="00C6568C">
                                    <w:rPr>
                                      <w:sz w:val="28"/>
                                      <w:szCs w:val="28"/>
                                    </w:rPr>
                                    <w:t>G</w:t>
                                  </w:r>
                                </w:p>
                                <w:p w14:paraId="33F4536A" w14:textId="54A867BB" w:rsidR="00436156" w:rsidRPr="007A3ADA" w:rsidRDefault="00436156" w:rsidP="00436156">
                                  <w:pPr>
                                    <w:spacing w:after="0" w:line="240" w:lineRule="auto"/>
                                    <w:rPr>
                                      <w:sz w:val="28"/>
                                      <w:szCs w:val="28"/>
                                    </w:rPr>
                                  </w:pPr>
                                  <w:r w:rsidRPr="007A3ADA">
                                    <w:rPr>
                                      <w:sz w:val="28"/>
                                      <w:szCs w:val="28"/>
                                    </w:rPr>
                                    <w:t>8</w:t>
                                  </w:r>
                                  <w:r w:rsidR="00C6568C">
                                    <w:rPr>
                                      <w:sz w:val="28"/>
                                      <w:szCs w:val="28"/>
                                    </w:rPr>
                                    <w:t>6</w:t>
                                  </w:r>
                                  <w:r>
                                    <w:rPr>
                                      <w:sz w:val="28"/>
                                      <w:szCs w:val="28"/>
                                    </w:rPr>
                                    <w:tab/>
                                    <w:t>TG</w:t>
                                  </w:r>
                                  <w:r w:rsidR="00C6568C">
                                    <w:rPr>
                                      <w:sz w:val="28"/>
                                      <w:szCs w:val="28"/>
                                    </w:rPr>
                                    <w:t>G</w:t>
                                  </w:r>
                                </w:p>
                                <w:p w14:paraId="4ED13E8F" w14:textId="4CF17168" w:rsidR="00436156" w:rsidRDefault="00011C1A" w:rsidP="00436156">
                                  <w:pPr>
                                    <w:spacing w:after="0" w:line="240" w:lineRule="auto"/>
                                    <w:rPr>
                                      <w:b/>
                                      <w:bCs/>
                                      <w:sz w:val="28"/>
                                      <w:szCs w:val="28"/>
                                    </w:rPr>
                                  </w:pPr>
                                  <w:r>
                                    <w:rPr>
                                      <w:b/>
                                      <w:bCs/>
                                      <w:sz w:val="28"/>
                                      <w:szCs w:val="28"/>
                                    </w:rPr>
                                    <w:t xml:space="preserve">88.9 </w:t>
                                  </w:r>
                                  <w:r>
                                    <w:rPr>
                                      <w:b/>
                                      <w:bCs/>
                                      <w:sz w:val="28"/>
                                      <w:szCs w:val="28"/>
                                    </w:rPr>
                                    <w:tab/>
                                    <w:t>AVG</w:t>
                                  </w:r>
                                </w:p>
                                <w:p w14:paraId="4C59D56E" w14:textId="77777777" w:rsidR="00436156" w:rsidRDefault="00436156" w:rsidP="00436156">
                                  <w:pPr>
                                    <w:spacing w:after="0" w:line="240" w:lineRule="auto"/>
                                    <w:rPr>
                                      <w:b/>
                                      <w:bCs/>
                                      <w:sz w:val="28"/>
                                      <w:szCs w:val="28"/>
                                    </w:rPr>
                                  </w:pPr>
                                </w:p>
                                <w:p w14:paraId="05BA9CF2" w14:textId="77777777" w:rsidR="00436156" w:rsidRDefault="00436156" w:rsidP="00436156">
                                  <w:pPr>
                                    <w:spacing w:after="0" w:line="240" w:lineRule="auto"/>
                                    <w:rPr>
                                      <w:sz w:val="28"/>
                                      <w:szCs w:val="28"/>
                                    </w:rPr>
                                  </w:pPr>
                                </w:p>
                                <w:p w14:paraId="63239468" w14:textId="77777777" w:rsidR="00436156" w:rsidRDefault="00436156" w:rsidP="00436156">
                                  <w:pPr>
                                    <w:spacing w:after="0" w:line="240" w:lineRule="auto"/>
                                    <w:jc w:val="center"/>
                                    <w:rPr>
                                      <w:sz w:val="28"/>
                                      <w:szCs w:val="28"/>
                                    </w:rPr>
                                  </w:pPr>
                                </w:p>
                                <w:p w14:paraId="670135DB" w14:textId="77777777" w:rsidR="00436156" w:rsidRPr="007A3ADA" w:rsidRDefault="00436156" w:rsidP="00436156">
                                  <w:pPr>
                                    <w:spacing w:after="0" w:line="240" w:lineRule="auto"/>
                                    <w:jc w:val="center"/>
                                    <w:rPr>
                                      <w:sz w:val="28"/>
                                      <w:szCs w:val="28"/>
                                    </w:rPr>
                                  </w:pPr>
                                </w:p>
                                <w:p w14:paraId="347C0C8B" w14:textId="77777777" w:rsidR="00436156" w:rsidRDefault="00436156" w:rsidP="00436156">
                                  <w:pPr>
                                    <w:jc w:val="center"/>
                                  </w:pPr>
                                </w:p>
                                <w:p w14:paraId="15F9FF40" w14:textId="77777777" w:rsidR="00436156" w:rsidRDefault="00436156" w:rsidP="00436156">
                                  <w:pPr>
                                    <w:jc w:val="center"/>
                                  </w:pPr>
                                </w:p>
                                <w:p w14:paraId="32C1EA0E" w14:textId="77777777" w:rsidR="00436156" w:rsidRDefault="00436156" w:rsidP="00436156">
                                  <w:pPr>
                                    <w:jc w:val="center"/>
                                  </w:pPr>
                                </w:p>
                                <w:p w14:paraId="543CF094" w14:textId="77777777" w:rsidR="00436156" w:rsidRDefault="00436156" w:rsidP="004361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EBC95A" id="Rectangle 4" o:spid="_x0000_s1026" style="position:absolute;left:0;text-align:left;margin-left:356.15pt;margin-top:2.95pt;width:132.1pt;height:111.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" fillcolor="white [3201]" strokecolor="#0d0d0d [3069]" strokeweight="2pt">
                      <v:textbox>
                        <w:txbxContent>
                          <w:p w14:paraId="26A5EC2C" w14:textId="77777777" w:rsidR="00436156" w:rsidRDefault="00436156" w:rsidP="00436156">
                            <w:pPr>
                              <w:spacing w:after="0" w:line="240" w:lineRule="auto"/>
                              <w:rPr>
                                <w:b/>
                                <w:bCs/>
                                <w:sz w:val="28"/>
                                <w:szCs w:val="28"/>
                              </w:rPr>
                            </w:pPr>
                          </w:p>
                          <w:p w14:paraId="46622009" w14:textId="5546E652" w:rsidR="00436156" w:rsidRPr="007A3ADA" w:rsidRDefault="00436156" w:rsidP="00436156">
                            <w:pPr>
                              <w:spacing w:after="0" w:line="240" w:lineRule="auto"/>
                              <w:rPr>
                                <w:sz w:val="28"/>
                                <w:szCs w:val="28"/>
                              </w:rPr>
                            </w:pPr>
                            <w:r w:rsidRPr="007A3ADA">
                              <w:rPr>
                                <w:sz w:val="28"/>
                                <w:szCs w:val="28"/>
                              </w:rPr>
                              <w:t>8</w:t>
                            </w:r>
                            <w:r w:rsidR="00C6568C">
                              <w:rPr>
                                <w:sz w:val="28"/>
                                <w:szCs w:val="28"/>
                              </w:rPr>
                              <w:t>7</w:t>
                            </w:r>
                            <w:r>
                              <w:rPr>
                                <w:sz w:val="28"/>
                                <w:szCs w:val="28"/>
                              </w:rPr>
                              <w:tab/>
                              <w:t>TRAD</w:t>
                            </w:r>
                            <w:r w:rsidR="006350FD">
                              <w:rPr>
                                <w:sz w:val="28"/>
                                <w:szCs w:val="28"/>
                              </w:rPr>
                              <w:t>G</w:t>
                            </w:r>
                          </w:p>
                          <w:p w14:paraId="3D73E11F" w14:textId="1BFEA86A" w:rsidR="00436156" w:rsidRPr="007A3ADA" w:rsidRDefault="00C6568C" w:rsidP="00436156">
                            <w:pPr>
                              <w:spacing w:after="0" w:line="240" w:lineRule="auto"/>
                              <w:rPr>
                                <w:sz w:val="28"/>
                                <w:szCs w:val="28"/>
                              </w:rPr>
                            </w:pPr>
                            <w:r>
                              <w:rPr>
                                <w:sz w:val="28"/>
                                <w:szCs w:val="28"/>
                              </w:rPr>
                              <w:t>99.6</w:t>
                            </w:r>
                            <w:r w:rsidR="00436156">
                              <w:rPr>
                                <w:sz w:val="28"/>
                                <w:szCs w:val="28"/>
                              </w:rPr>
                              <w:tab/>
                              <w:t>P/NSD</w:t>
                            </w:r>
                            <w:r w:rsidR="006350FD">
                              <w:rPr>
                                <w:sz w:val="28"/>
                                <w:szCs w:val="28"/>
                              </w:rPr>
                              <w:t>G</w:t>
                            </w:r>
                          </w:p>
                          <w:p w14:paraId="219032A9" w14:textId="5BA040BB" w:rsidR="00436156" w:rsidRPr="007A3ADA" w:rsidRDefault="00436156" w:rsidP="00436156">
                            <w:pPr>
                              <w:spacing w:after="0" w:line="240" w:lineRule="auto"/>
                              <w:rPr>
                                <w:sz w:val="28"/>
                                <w:szCs w:val="28"/>
                              </w:rPr>
                            </w:pPr>
                            <w:r w:rsidRPr="007A3ADA">
                              <w:rPr>
                                <w:sz w:val="28"/>
                                <w:szCs w:val="28"/>
                              </w:rPr>
                              <w:t>83</w:t>
                            </w:r>
                            <w:r>
                              <w:rPr>
                                <w:sz w:val="28"/>
                                <w:szCs w:val="28"/>
                              </w:rPr>
                              <w:tab/>
                              <w:t>SD</w:t>
                            </w:r>
                            <w:r w:rsidR="00C6568C">
                              <w:rPr>
                                <w:sz w:val="28"/>
                                <w:szCs w:val="28"/>
                              </w:rPr>
                              <w:t>G</w:t>
                            </w:r>
                          </w:p>
                          <w:p w14:paraId="33F4536A" w14:textId="54A867BB" w:rsidR="00436156" w:rsidRPr="007A3ADA" w:rsidRDefault="00436156" w:rsidP="00436156">
                            <w:pPr>
                              <w:spacing w:after="0" w:line="240" w:lineRule="auto"/>
                              <w:rPr>
                                <w:sz w:val="28"/>
                                <w:szCs w:val="28"/>
                              </w:rPr>
                            </w:pPr>
                            <w:r w:rsidRPr="007A3ADA">
                              <w:rPr>
                                <w:sz w:val="28"/>
                                <w:szCs w:val="28"/>
                              </w:rPr>
                              <w:t>8</w:t>
                            </w:r>
                            <w:r w:rsidR="00C6568C">
                              <w:rPr>
                                <w:sz w:val="28"/>
                                <w:szCs w:val="28"/>
                              </w:rPr>
                              <w:t>6</w:t>
                            </w:r>
                            <w:r>
                              <w:rPr>
                                <w:sz w:val="28"/>
                                <w:szCs w:val="28"/>
                              </w:rPr>
                              <w:tab/>
                              <w:t>TG</w:t>
                            </w:r>
                            <w:r w:rsidR="00C6568C">
                              <w:rPr>
                                <w:sz w:val="28"/>
                                <w:szCs w:val="28"/>
                              </w:rPr>
                              <w:t>G</w:t>
                            </w:r>
                          </w:p>
                          <w:p w14:paraId="4ED13E8F" w14:textId="4CF17168" w:rsidR="00436156" w:rsidRDefault="00011C1A" w:rsidP="00436156">
                            <w:pPr>
                              <w:spacing w:after="0" w:line="240" w:lineRule="auto"/>
                              <w:rPr>
                                <w:b/>
                                <w:bCs/>
                                <w:sz w:val="28"/>
                                <w:szCs w:val="28"/>
                              </w:rPr>
                            </w:pPr>
                            <w:r>
                              <w:rPr>
                                <w:b/>
                                <w:bCs/>
                                <w:sz w:val="28"/>
                                <w:szCs w:val="28"/>
                              </w:rPr>
                              <w:t xml:space="preserve">88.9 </w:t>
                            </w:r>
                            <w:r>
                              <w:rPr>
                                <w:b/>
                                <w:bCs/>
                                <w:sz w:val="28"/>
                                <w:szCs w:val="28"/>
                              </w:rPr>
                              <w:tab/>
                              <w:t>AVG</w:t>
                            </w:r>
                          </w:p>
                          <w:p w14:paraId="4C59D56E" w14:textId="77777777" w:rsidR="00436156" w:rsidRDefault="00436156" w:rsidP="00436156">
                            <w:pPr>
                              <w:spacing w:after="0" w:line="240" w:lineRule="auto"/>
                              <w:rPr>
                                <w:b/>
                                <w:bCs/>
                                <w:sz w:val="28"/>
                                <w:szCs w:val="28"/>
                              </w:rPr>
                            </w:pPr>
                          </w:p>
                          <w:p w14:paraId="05BA9CF2" w14:textId="77777777" w:rsidR="00436156" w:rsidRDefault="00436156" w:rsidP="00436156">
                            <w:pPr>
                              <w:spacing w:after="0" w:line="240" w:lineRule="auto"/>
                              <w:rPr>
                                <w:sz w:val="28"/>
                                <w:szCs w:val="28"/>
                              </w:rPr>
                            </w:pPr>
                          </w:p>
                          <w:p w14:paraId="63239468" w14:textId="77777777" w:rsidR="00436156" w:rsidRDefault="00436156" w:rsidP="00436156">
                            <w:pPr>
                              <w:spacing w:after="0" w:line="240" w:lineRule="auto"/>
                              <w:jc w:val="center"/>
                              <w:rPr>
                                <w:sz w:val="28"/>
                                <w:szCs w:val="28"/>
                              </w:rPr>
                            </w:pPr>
                          </w:p>
                          <w:p w14:paraId="670135DB" w14:textId="77777777" w:rsidR="00436156" w:rsidRPr="007A3ADA" w:rsidRDefault="00436156" w:rsidP="00436156">
                            <w:pPr>
                              <w:spacing w:after="0" w:line="240" w:lineRule="auto"/>
                              <w:jc w:val="center"/>
                              <w:rPr>
                                <w:sz w:val="28"/>
                                <w:szCs w:val="28"/>
                              </w:rPr>
                            </w:pPr>
                          </w:p>
                          <w:p w14:paraId="347C0C8B" w14:textId="77777777" w:rsidR="00436156" w:rsidRDefault="00436156" w:rsidP="00436156">
                            <w:pPr>
                              <w:jc w:val="center"/>
                            </w:pPr>
                          </w:p>
                          <w:p w14:paraId="15F9FF40" w14:textId="77777777" w:rsidR="00436156" w:rsidRDefault="00436156" w:rsidP="00436156">
                            <w:pPr>
                              <w:jc w:val="center"/>
                            </w:pPr>
                          </w:p>
                          <w:p w14:paraId="32C1EA0E" w14:textId="77777777" w:rsidR="00436156" w:rsidRDefault="00436156" w:rsidP="00436156">
                            <w:pPr>
                              <w:jc w:val="center"/>
                            </w:pPr>
                          </w:p>
                          <w:p w14:paraId="543CF094" w14:textId="77777777" w:rsidR="00436156" w:rsidRDefault="00436156" w:rsidP="00436156">
                            <w:pPr>
                              <w:jc w:val="center"/>
                            </w:pPr>
                          </w:p>
                        </w:txbxContent>
                      </v:textbox>
                    </v:rect>
                  </w:pict>
                </mc:Fallback>
              </mc:AlternateContent>
            </w:r>
          </w:p>
          <w:p w14:paraId="2534FA6F" w14:textId="5D8E460C" w:rsidR="00436156" w:rsidRPr="0067708C" w:rsidRDefault="00B945A3" w:rsidP="00436156">
            <w:pPr>
              <w:rPr>
                <w:rFonts w:eastAsia="Times New Roman"/>
                <w:color w:val="0D0D0D" w:themeColor="text1" w:themeTint="F2"/>
                <w:szCs w:val="24"/>
              </w:rPr>
            </w:pPr>
            <w:r>
              <w:rPr>
                <w:rFonts w:eastAsia="Times New Roman"/>
                <w:color w:val="0D0D0D" w:themeColor="text1" w:themeTint="F2"/>
                <w:szCs w:val="24"/>
              </w:rPr>
              <w:t>Spring</w:t>
            </w:r>
            <w:r w:rsidR="00436156" w:rsidRPr="0067708C">
              <w:rPr>
                <w:rFonts w:eastAsia="Times New Roman"/>
                <w:color w:val="0D0D0D" w:themeColor="text1" w:themeTint="F2"/>
                <w:szCs w:val="24"/>
              </w:rPr>
              <w:t xml:space="preserve"> 20</w:t>
            </w:r>
            <w:r w:rsidR="00C6568C" w:rsidRPr="0067708C">
              <w:rPr>
                <w:rFonts w:eastAsia="Times New Roman"/>
                <w:color w:val="0D0D0D" w:themeColor="text1" w:themeTint="F2"/>
                <w:szCs w:val="24"/>
              </w:rPr>
              <w:t>21</w:t>
            </w:r>
            <w:r w:rsidR="00436156" w:rsidRPr="0067708C">
              <w:rPr>
                <w:rFonts w:eastAsia="Times New Roman"/>
                <w:color w:val="0D0D0D" w:themeColor="text1" w:themeTint="F2"/>
                <w:szCs w:val="24"/>
              </w:rPr>
              <w:t xml:space="preserve"> </w:t>
            </w:r>
            <w:r w:rsidR="00436156" w:rsidRPr="0067708C">
              <w:rPr>
                <w:rFonts w:eastAsia="Times New Roman"/>
                <w:b/>
                <w:bCs/>
                <w:color w:val="0D0D0D" w:themeColor="text1" w:themeTint="F2"/>
                <w:szCs w:val="24"/>
              </w:rPr>
              <w:t>ENG 334</w:t>
            </w:r>
            <w:r w:rsidR="00436156" w:rsidRPr="0067708C">
              <w:rPr>
                <w:rFonts w:eastAsia="Times New Roman"/>
                <w:color w:val="0D0D0D" w:themeColor="text1" w:themeTint="F2"/>
                <w:szCs w:val="24"/>
              </w:rPr>
              <w:t xml:space="preserve"> (Hybrid):</w:t>
            </w:r>
          </w:p>
          <w:p w14:paraId="7C783A4E" w14:textId="77777777" w:rsidR="00436156" w:rsidRPr="0067708C" w:rsidRDefault="00436156" w:rsidP="00436156">
            <w:pPr>
              <w:rPr>
                <w:rFonts w:eastAsia="Times New Roman"/>
                <w:color w:val="0D0D0D" w:themeColor="text1" w:themeTint="F2"/>
                <w:szCs w:val="24"/>
              </w:rPr>
            </w:pPr>
            <w:r w:rsidRPr="0067708C">
              <w:rPr>
                <w:rFonts w:eastAsia="Times New Roman"/>
                <w:color w:val="0D0D0D" w:themeColor="text1" w:themeTint="F2"/>
                <w:szCs w:val="24"/>
              </w:rPr>
              <w:t xml:space="preserve">Traditional Grammar Formative Assessment                                     </w:t>
            </w:r>
          </w:p>
          <w:p w14:paraId="2B61B534" w14:textId="77777777" w:rsidR="00436156" w:rsidRPr="0067708C" w:rsidRDefault="00436156" w:rsidP="00436156">
            <w:pPr>
              <w:rPr>
                <w:rFonts w:eastAsia="Times New Roman"/>
                <w:color w:val="0D0D0D" w:themeColor="text1" w:themeTint="F2"/>
                <w:szCs w:val="24"/>
              </w:rPr>
            </w:pPr>
            <w:r w:rsidRPr="0067708C">
              <w:rPr>
                <w:rFonts w:eastAsia="Times New Roman"/>
                <w:color w:val="0D0D0D" w:themeColor="text1" w:themeTint="F2"/>
                <w:szCs w:val="24"/>
              </w:rPr>
              <w:t xml:space="preserve">Prescriptive/Non-Structural Descriptive Grammar                            </w:t>
            </w:r>
          </w:p>
          <w:p w14:paraId="5E7150E6" w14:textId="77777777" w:rsidR="00436156" w:rsidRPr="0067708C" w:rsidRDefault="00436156" w:rsidP="00436156">
            <w:pPr>
              <w:rPr>
                <w:rFonts w:eastAsia="Times New Roman"/>
                <w:color w:val="0D0D0D" w:themeColor="text1" w:themeTint="F2"/>
                <w:szCs w:val="24"/>
              </w:rPr>
            </w:pPr>
            <w:r w:rsidRPr="0067708C">
              <w:rPr>
                <w:rFonts w:eastAsia="Times New Roman"/>
                <w:color w:val="0D0D0D" w:themeColor="text1" w:themeTint="F2"/>
                <w:szCs w:val="24"/>
              </w:rPr>
              <w:t>Structural Descriptive Grammar</w:t>
            </w:r>
          </w:p>
          <w:p w14:paraId="3C396C8F" w14:textId="77777777" w:rsidR="00436156" w:rsidRPr="0067708C" w:rsidRDefault="00436156" w:rsidP="00436156">
            <w:pPr>
              <w:rPr>
                <w:rFonts w:eastAsia="Times New Roman"/>
                <w:color w:val="0D0D0D" w:themeColor="text1" w:themeTint="F2"/>
                <w:szCs w:val="24"/>
              </w:rPr>
            </w:pPr>
            <w:r w:rsidRPr="0067708C">
              <w:rPr>
                <w:rFonts w:eastAsia="Times New Roman"/>
                <w:color w:val="0D0D0D" w:themeColor="text1" w:themeTint="F2"/>
                <w:szCs w:val="24"/>
              </w:rPr>
              <w:t>Transformational-Generative Grammar</w:t>
            </w:r>
          </w:p>
          <w:p w14:paraId="4E2037E2" w14:textId="43BEFAE7" w:rsidR="00436156" w:rsidRPr="0067708C" w:rsidRDefault="00011C1A" w:rsidP="00436156">
            <w:pPr>
              <w:rPr>
                <w:rFonts w:eastAsia="Times New Roman"/>
                <w:b/>
                <w:bCs/>
                <w:color w:val="0D0D0D" w:themeColor="text1" w:themeTint="F2"/>
                <w:szCs w:val="24"/>
              </w:rPr>
            </w:pPr>
            <w:r w:rsidRPr="0067708C">
              <w:rPr>
                <w:rFonts w:eastAsia="Times New Roman"/>
                <w:b/>
                <w:bCs/>
                <w:color w:val="0D0D0D" w:themeColor="text1" w:themeTint="F2"/>
                <w:szCs w:val="24"/>
              </w:rPr>
              <w:t>Class Performance Average</w:t>
            </w:r>
          </w:p>
          <w:p w14:paraId="2E3B0236" w14:textId="28D09953" w:rsidR="00C6568C" w:rsidRPr="0067708C" w:rsidRDefault="00C6568C" w:rsidP="00436156">
            <w:pPr>
              <w:autoSpaceDE w:val="0"/>
              <w:autoSpaceDN w:val="0"/>
              <w:adjustRightInd w:val="0"/>
              <w:rPr>
                <w:rFonts w:eastAsia="Calibri"/>
                <w:szCs w:val="24"/>
                <w:u w:val="single"/>
              </w:rPr>
            </w:pPr>
          </w:p>
          <w:p w14:paraId="5BEF4C46" w14:textId="2A7031D1" w:rsidR="00436156" w:rsidRPr="008059CA" w:rsidRDefault="00B945A3" w:rsidP="00436156">
            <w:pPr>
              <w:rPr>
                <w:rFonts w:eastAsia="Calibri"/>
                <w:b/>
                <w:color w:val="0D0D0D" w:themeColor="text1" w:themeTint="F2"/>
                <w:szCs w:val="24"/>
              </w:rPr>
            </w:pPr>
            <w:r w:rsidRPr="008059CA">
              <w:rPr>
                <w:rFonts w:eastAsia="Calibri"/>
                <w:b/>
                <w:color w:val="0D0D0D" w:themeColor="text1" w:themeTint="F2"/>
                <w:szCs w:val="24"/>
              </w:rPr>
              <w:t>SUMMATIVE ASSESSMENT</w:t>
            </w:r>
          </w:p>
          <w:p w14:paraId="1EA8CD7D" w14:textId="6253A618" w:rsidR="00381897" w:rsidRDefault="0028625C" w:rsidP="00670D01">
            <w:pPr>
              <w:autoSpaceDE w:val="0"/>
              <w:autoSpaceDN w:val="0"/>
              <w:adjustRightInd w:val="0"/>
              <w:rPr>
                <w:color w:val="0D0D0D" w:themeColor="text1" w:themeTint="F2"/>
              </w:rPr>
            </w:pPr>
            <w:r>
              <w:rPr>
                <w:rFonts w:eastAsia="Calibri"/>
                <w:bCs/>
                <w:color w:val="0D0D0D" w:themeColor="text1" w:themeTint="F2"/>
                <w:szCs w:val="24"/>
              </w:rPr>
              <w:t>The revised and final Theoretical Grammar Essay Summative Assessment was constructed by students using their Formative Assessments as building blocks and including an Introduction and Conclusion.  The total class average for this assessment was 88% (</w:t>
            </w:r>
            <w:r w:rsidRPr="0028625C">
              <w:rPr>
                <w:rFonts w:eastAsia="Calibri"/>
                <w:b/>
                <w:color w:val="0D0D0D" w:themeColor="text1" w:themeTint="F2"/>
                <w:szCs w:val="24"/>
              </w:rPr>
              <w:t>60.8</w:t>
            </w:r>
            <w:r w:rsidRPr="0028625C">
              <w:rPr>
                <w:rFonts w:eastAsia="Calibri"/>
                <w:bCs/>
                <w:color w:val="0D0D0D" w:themeColor="text1" w:themeTint="F2"/>
                <w:szCs w:val="24"/>
              </w:rPr>
              <w:t>,</w:t>
            </w:r>
            <w:r w:rsidRPr="0028625C">
              <w:rPr>
                <w:rFonts w:eastAsia="Calibri"/>
                <w:b/>
                <w:color w:val="0D0D0D" w:themeColor="text1" w:themeTint="F2"/>
                <w:szCs w:val="24"/>
              </w:rPr>
              <w:t xml:space="preserve"> </w:t>
            </w:r>
            <w:r w:rsidRPr="00381897">
              <w:rPr>
                <w:rFonts w:eastAsia="Calibri"/>
                <w:bCs/>
                <w:color w:val="0D0D0D" w:themeColor="text1" w:themeTint="F2"/>
                <w:szCs w:val="24"/>
              </w:rPr>
              <w:t>83, 83.5</w:t>
            </w:r>
            <w:r>
              <w:rPr>
                <w:rFonts w:eastAsia="Calibri"/>
                <w:bCs/>
                <w:color w:val="0D0D0D" w:themeColor="text1" w:themeTint="F2"/>
                <w:szCs w:val="24"/>
              </w:rPr>
              <w:t xml:space="preserve">, 85, 85.5, 88, 91, 93, 94, 97.6, 98, 98.6) </w:t>
            </w:r>
            <w:r w:rsidR="00381897">
              <w:rPr>
                <w:rFonts w:eastAsia="Calibri"/>
                <w:bCs/>
                <w:color w:val="0D0D0D" w:themeColor="text1" w:themeTint="F2"/>
                <w:szCs w:val="24"/>
              </w:rPr>
              <w:t xml:space="preserve">with 11/12 or 91.6% </w:t>
            </w:r>
            <w:r w:rsidR="00670D01">
              <w:rPr>
                <w:rFonts w:eastAsia="Calibri"/>
                <w:bCs/>
                <w:color w:val="0D0D0D" w:themeColor="text1" w:themeTint="F2"/>
                <w:szCs w:val="24"/>
              </w:rPr>
              <w:t>(</w:t>
            </w:r>
            <w:r w:rsidR="00670D01" w:rsidRPr="0028625C">
              <w:rPr>
                <w:rFonts w:eastAsia="Calibri"/>
                <w:b/>
                <w:color w:val="0D0D0D" w:themeColor="text1" w:themeTint="F2"/>
                <w:szCs w:val="24"/>
              </w:rPr>
              <w:t>60.8</w:t>
            </w:r>
            <w:r w:rsidR="00670D01" w:rsidRPr="0028625C">
              <w:rPr>
                <w:rFonts w:eastAsia="Calibri"/>
                <w:bCs/>
                <w:color w:val="0D0D0D" w:themeColor="text1" w:themeTint="F2"/>
                <w:szCs w:val="24"/>
              </w:rPr>
              <w:t>,</w:t>
            </w:r>
            <w:r w:rsidR="00670D01" w:rsidRPr="0028625C">
              <w:rPr>
                <w:rFonts w:eastAsia="Calibri"/>
                <w:b/>
                <w:color w:val="0D0D0D" w:themeColor="text1" w:themeTint="F2"/>
                <w:szCs w:val="24"/>
              </w:rPr>
              <w:t xml:space="preserve"> </w:t>
            </w:r>
            <w:r w:rsidR="00670D01" w:rsidRPr="00381897">
              <w:rPr>
                <w:rFonts w:eastAsia="Calibri"/>
                <w:bCs/>
                <w:color w:val="0D0D0D" w:themeColor="text1" w:themeTint="F2"/>
                <w:szCs w:val="24"/>
              </w:rPr>
              <w:t>83, 83.5</w:t>
            </w:r>
            <w:r w:rsidR="00670D01">
              <w:rPr>
                <w:rFonts w:eastAsia="Calibri"/>
                <w:bCs/>
                <w:color w:val="0D0D0D" w:themeColor="text1" w:themeTint="F2"/>
                <w:szCs w:val="24"/>
              </w:rPr>
              <w:t>, 85, 85.5, 88, 91, 93, 94, 97.6, 98, 98.6)</w:t>
            </w:r>
            <w:r w:rsidR="00670D01">
              <w:rPr>
                <w:rFonts w:eastAsia="Calibri"/>
                <w:bCs/>
                <w:color w:val="0D0D0D" w:themeColor="text1" w:themeTint="F2"/>
                <w:szCs w:val="24"/>
              </w:rPr>
              <w:t xml:space="preserve"> </w:t>
            </w:r>
            <w:r w:rsidR="00381897">
              <w:rPr>
                <w:rFonts w:eastAsia="Calibri"/>
                <w:bCs/>
                <w:color w:val="0D0D0D" w:themeColor="text1" w:themeTint="F2"/>
                <w:szCs w:val="24"/>
              </w:rPr>
              <w:t xml:space="preserve">of students achieving the target score and the related SLO B:  Independent Research generally; and more specifically, </w:t>
            </w:r>
            <w:r w:rsidR="00381897" w:rsidRPr="00A65A59">
              <w:rPr>
                <w:color w:val="0D0D0D" w:themeColor="text1" w:themeTint="F2"/>
              </w:rPr>
              <w:t>SLO B3</w:t>
            </w:r>
            <w:r w:rsidR="00381897">
              <w:rPr>
                <w:color w:val="0D0D0D" w:themeColor="text1" w:themeTint="F2"/>
              </w:rPr>
              <w:t xml:space="preserve">, the application of a </w:t>
            </w:r>
            <w:r w:rsidR="00381897" w:rsidRPr="00A65A59">
              <w:rPr>
                <w:color w:val="0D0D0D" w:themeColor="text1" w:themeTint="F2"/>
              </w:rPr>
              <w:t xml:space="preserve">variety of critical and </w:t>
            </w:r>
            <w:r w:rsidR="00381897" w:rsidRPr="00381897">
              <w:rPr>
                <w:b/>
                <w:bCs/>
                <w:color w:val="0D0D0D" w:themeColor="text1" w:themeTint="F2"/>
              </w:rPr>
              <w:t>theoretical frameworks</w:t>
            </w:r>
            <w:r w:rsidR="00381897" w:rsidRPr="00A65A59">
              <w:rPr>
                <w:color w:val="0D0D0D" w:themeColor="text1" w:themeTint="F2"/>
              </w:rPr>
              <w:t xml:space="preserve"> to both the reading and writing of texts.</w:t>
            </w:r>
            <w:r w:rsidR="00670D01">
              <w:rPr>
                <w:color w:val="0D0D0D" w:themeColor="text1" w:themeTint="F2"/>
              </w:rPr>
              <w:t xml:space="preserve">  </w:t>
            </w:r>
            <w:r w:rsidR="006F4717">
              <w:rPr>
                <w:color w:val="0D0D0D" w:themeColor="text1" w:themeTint="F2"/>
              </w:rPr>
              <w:t xml:space="preserve">This course was taught fully online.  </w:t>
            </w:r>
          </w:p>
          <w:p w14:paraId="2D33EA28" w14:textId="4CDFF1ED" w:rsidR="0028625C" w:rsidRDefault="0028625C" w:rsidP="00436156">
            <w:pPr>
              <w:rPr>
                <w:rFonts w:eastAsia="Calibri"/>
                <w:bCs/>
                <w:color w:val="0D0D0D" w:themeColor="text1" w:themeTint="F2"/>
                <w:szCs w:val="24"/>
              </w:rPr>
            </w:pPr>
          </w:p>
          <w:p w14:paraId="196E5CD3" w14:textId="7DC518DA" w:rsidR="00B945A3" w:rsidRDefault="00B945A3" w:rsidP="00436156">
            <w:pPr>
              <w:rPr>
                <w:rFonts w:eastAsia="Calibri"/>
                <w:b/>
                <w:color w:val="0D0D0D" w:themeColor="text1" w:themeTint="F2"/>
                <w:szCs w:val="24"/>
              </w:rPr>
            </w:pPr>
            <w:r w:rsidRPr="008059CA">
              <w:rPr>
                <w:rFonts w:eastAsia="Calibri"/>
                <w:b/>
                <w:color w:val="0D0D0D" w:themeColor="text1" w:themeTint="F2"/>
                <w:szCs w:val="24"/>
              </w:rPr>
              <w:t>PRESCRIPTIVE-GRAMMAR FINAL EXAM</w:t>
            </w:r>
          </w:p>
          <w:p w14:paraId="5E4BF98E" w14:textId="04C08183" w:rsidR="004550C6" w:rsidRPr="0067708C" w:rsidRDefault="004550C6" w:rsidP="004550C6">
            <w:pPr>
              <w:autoSpaceDE w:val="0"/>
              <w:autoSpaceDN w:val="0"/>
              <w:adjustRightInd w:val="0"/>
              <w:rPr>
                <w:rFonts w:eastAsia="Calibri"/>
                <w:color w:val="0D0D0D" w:themeColor="text1" w:themeTint="F2"/>
                <w:szCs w:val="24"/>
              </w:rPr>
            </w:pPr>
            <w:r>
              <w:rPr>
                <w:rFonts w:eastAsia="Calibri"/>
                <w:bCs/>
                <w:color w:val="0D0D0D" w:themeColor="text1" w:themeTint="F2"/>
                <w:szCs w:val="24"/>
              </w:rPr>
              <w:t xml:space="preserve">Students performed well on the Final Exam after </w:t>
            </w:r>
            <w:r>
              <w:rPr>
                <w:rFonts w:eastAsia="Calibri"/>
                <w:bCs/>
                <w:color w:val="0D0D0D" w:themeColor="text1" w:themeTint="F2"/>
                <w:szCs w:val="24"/>
              </w:rPr>
              <w:t>stud</w:t>
            </w:r>
            <w:r>
              <w:rPr>
                <w:rFonts w:eastAsia="Calibri"/>
                <w:bCs/>
                <w:color w:val="0D0D0D" w:themeColor="text1" w:themeTint="F2"/>
                <w:szCs w:val="24"/>
              </w:rPr>
              <w:t>ying</w:t>
            </w:r>
            <w:r>
              <w:rPr>
                <w:rFonts w:eastAsia="Calibri"/>
                <w:bCs/>
                <w:color w:val="0D0D0D" w:themeColor="text1" w:themeTint="F2"/>
                <w:szCs w:val="24"/>
              </w:rPr>
              <w:t xml:space="preserve"> prescriptive grammar, </w:t>
            </w:r>
            <w:r>
              <w:rPr>
                <w:rFonts w:eastAsia="Calibri"/>
                <w:bCs/>
                <w:color w:val="0D0D0D" w:themeColor="text1" w:themeTint="F2"/>
                <w:szCs w:val="24"/>
              </w:rPr>
              <w:t>reviewing</w:t>
            </w:r>
            <w:r>
              <w:rPr>
                <w:rFonts w:eastAsia="Calibri"/>
                <w:bCs/>
                <w:color w:val="0D0D0D" w:themeColor="text1" w:themeTint="F2"/>
                <w:szCs w:val="24"/>
              </w:rPr>
              <w:t xml:space="preserve"> it in class with me from the textbook, </w:t>
            </w:r>
            <w:r>
              <w:rPr>
                <w:rFonts w:eastAsia="Calibri"/>
                <w:bCs/>
                <w:color w:val="0D0D0D" w:themeColor="text1" w:themeTint="F2"/>
                <w:szCs w:val="24"/>
              </w:rPr>
              <w:t>and completing</w:t>
            </w:r>
            <w:r>
              <w:rPr>
                <w:rFonts w:eastAsia="Calibri"/>
                <w:bCs/>
                <w:color w:val="0D0D0D" w:themeColor="text1" w:themeTint="F2"/>
                <w:szCs w:val="24"/>
              </w:rPr>
              <w:t xml:space="preserve"> graded exercises</w:t>
            </w:r>
            <w:r>
              <w:rPr>
                <w:rFonts w:eastAsia="Calibri"/>
                <w:bCs/>
                <w:color w:val="0D0D0D" w:themeColor="text1" w:themeTint="F2"/>
                <w:szCs w:val="24"/>
              </w:rPr>
              <w:t xml:space="preserve"> from the textbook and an online grammar lab (owl.purdue.edu). </w:t>
            </w:r>
            <w:r w:rsidR="00EE7256">
              <w:rPr>
                <w:rFonts w:eastAsia="Calibri"/>
                <w:bCs/>
                <w:color w:val="0D0D0D" w:themeColor="text1" w:themeTint="F2"/>
                <w:szCs w:val="24"/>
              </w:rPr>
              <w:t>The total</w:t>
            </w:r>
            <w:r>
              <w:rPr>
                <w:rFonts w:eastAsia="Calibri"/>
                <w:bCs/>
                <w:color w:val="0D0D0D" w:themeColor="text1" w:themeTint="F2"/>
                <w:szCs w:val="24"/>
              </w:rPr>
              <w:t xml:space="preserve"> class average </w:t>
            </w:r>
            <w:r w:rsidR="00EE7256">
              <w:rPr>
                <w:rFonts w:eastAsia="Calibri"/>
                <w:bCs/>
                <w:color w:val="0D0D0D" w:themeColor="text1" w:themeTint="F2"/>
                <w:szCs w:val="24"/>
              </w:rPr>
              <w:t>for the Final Exam is</w:t>
            </w:r>
            <w:r>
              <w:rPr>
                <w:rFonts w:eastAsia="Calibri"/>
                <w:bCs/>
                <w:color w:val="0D0D0D" w:themeColor="text1" w:themeTint="F2"/>
                <w:szCs w:val="24"/>
              </w:rPr>
              <w:t xml:space="preserve"> 80%</w:t>
            </w:r>
            <w:r w:rsidR="00EE7256">
              <w:rPr>
                <w:rFonts w:eastAsia="Calibri"/>
                <w:bCs/>
                <w:color w:val="0D0D0D" w:themeColor="text1" w:themeTint="F2"/>
                <w:szCs w:val="24"/>
              </w:rPr>
              <w:t xml:space="preserve"> </w:t>
            </w:r>
            <w:r w:rsidR="00EE7256">
              <w:rPr>
                <w:rFonts w:eastAsia="Calibri"/>
                <w:bCs/>
                <w:color w:val="0D0D0D" w:themeColor="text1" w:themeTint="F2"/>
                <w:szCs w:val="24"/>
              </w:rPr>
              <w:t>(72, 72, 74, 74, 77, 80, 80, 81, 83, 84, 84, 85, 87, 88)</w:t>
            </w:r>
            <w:r w:rsidR="00EE7256">
              <w:rPr>
                <w:rFonts w:eastAsia="Calibri"/>
                <w:bCs/>
                <w:color w:val="0D0D0D" w:themeColor="text1" w:themeTint="F2"/>
                <w:szCs w:val="24"/>
              </w:rPr>
              <w:t>.  However,</w:t>
            </w:r>
            <w:r>
              <w:rPr>
                <w:rFonts w:eastAsia="Calibri"/>
                <w:bCs/>
                <w:color w:val="0D0D0D" w:themeColor="text1" w:themeTint="F2"/>
                <w:szCs w:val="24"/>
              </w:rPr>
              <w:t xml:space="preserve"> </w:t>
            </w:r>
            <w:r w:rsidR="0002610C">
              <w:rPr>
                <w:rFonts w:eastAsia="Calibri"/>
                <w:bCs/>
                <w:color w:val="0D0D0D" w:themeColor="text1" w:themeTint="F2"/>
                <w:szCs w:val="24"/>
              </w:rPr>
              <w:t xml:space="preserve"> </w:t>
            </w:r>
            <w:r w:rsidR="00EE7256">
              <w:rPr>
                <w:rFonts w:eastAsia="Calibri"/>
                <w:bCs/>
                <w:color w:val="0D0D0D" w:themeColor="text1" w:themeTint="F2"/>
                <w:szCs w:val="24"/>
              </w:rPr>
              <w:t>10</w:t>
            </w:r>
            <w:r w:rsidR="0002610C">
              <w:rPr>
                <w:rFonts w:eastAsia="Calibri"/>
                <w:bCs/>
                <w:color w:val="0D0D0D" w:themeColor="text1" w:themeTint="F2"/>
                <w:szCs w:val="24"/>
              </w:rPr>
              <w:t xml:space="preserve">/14 </w:t>
            </w:r>
            <w:r w:rsidR="00EE7256">
              <w:rPr>
                <w:rFonts w:eastAsia="Calibri"/>
                <w:bCs/>
                <w:color w:val="0D0D0D" w:themeColor="text1" w:themeTint="F2"/>
                <w:szCs w:val="24"/>
              </w:rPr>
              <w:t>or 71.4%</w:t>
            </w:r>
            <w:r w:rsidR="0002610C">
              <w:rPr>
                <w:rFonts w:eastAsia="Calibri"/>
                <w:bCs/>
                <w:color w:val="0D0D0D" w:themeColor="text1" w:themeTint="F2"/>
                <w:szCs w:val="24"/>
              </w:rPr>
              <w:t xml:space="preserve"> </w:t>
            </w:r>
            <w:r w:rsidR="00EE7256">
              <w:rPr>
                <w:rFonts w:eastAsia="Calibri"/>
                <w:bCs/>
                <w:color w:val="0D0D0D" w:themeColor="text1" w:themeTint="F2"/>
                <w:szCs w:val="24"/>
              </w:rPr>
              <w:t>achieved lower than the 75% targeted performance score on the final exam.</w:t>
            </w:r>
          </w:p>
          <w:p w14:paraId="5F347E01" w14:textId="23B1B54C" w:rsidR="004550C6" w:rsidRPr="004550C6" w:rsidRDefault="004550C6" w:rsidP="00436156">
            <w:pPr>
              <w:rPr>
                <w:rFonts w:eastAsia="Calibri"/>
                <w:bCs/>
                <w:color w:val="0D0D0D" w:themeColor="text1" w:themeTint="F2"/>
                <w:szCs w:val="24"/>
              </w:rPr>
            </w:pPr>
          </w:p>
          <w:p w14:paraId="39D32D1D" w14:textId="2E6ACD38" w:rsidR="00653DC6" w:rsidRPr="0067708C" w:rsidRDefault="00653DC6" w:rsidP="00653DC6">
            <w:pPr>
              <w:rPr>
                <w:rFonts w:eastAsia="Calibri"/>
                <w:b/>
                <w:color w:val="0D0D0D" w:themeColor="text1" w:themeTint="F2"/>
                <w:szCs w:val="24"/>
                <w:u w:val="single"/>
              </w:rPr>
            </w:pPr>
            <w:r w:rsidRPr="0067708C">
              <w:rPr>
                <w:rFonts w:eastAsia="Calibri"/>
                <w:b/>
                <w:color w:val="0D0D0D" w:themeColor="text1" w:themeTint="F2"/>
                <w:szCs w:val="24"/>
                <w:u w:val="single"/>
              </w:rPr>
              <w:t>Analysis of Actual Outcomes:</w:t>
            </w:r>
          </w:p>
          <w:p w14:paraId="0B4C0EFF" w14:textId="68914183" w:rsidR="00587741" w:rsidRDefault="00436156" w:rsidP="002B108A">
            <w:pPr>
              <w:autoSpaceDE w:val="0"/>
              <w:autoSpaceDN w:val="0"/>
              <w:adjustRightInd w:val="0"/>
              <w:rPr>
                <w:rFonts w:eastAsia="Calibri"/>
                <w:bCs/>
                <w:color w:val="0D0D0D" w:themeColor="text1" w:themeTint="F2"/>
                <w:szCs w:val="24"/>
              </w:rPr>
            </w:pPr>
            <w:r w:rsidRPr="0067708C">
              <w:rPr>
                <w:rFonts w:eastAsia="Calibri"/>
                <w:bCs/>
                <w:color w:val="0D0D0D" w:themeColor="text1" w:themeTint="F2"/>
                <w:szCs w:val="24"/>
              </w:rPr>
              <w:t>This course is intensive in that it requires theoretical application of  three different grammars (traditional, structural descriptive, and transformational) and two models (prescriptive and non-structural descriptive</w:t>
            </w:r>
            <w:r w:rsidR="006C09AF">
              <w:rPr>
                <w:rFonts w:eastAsia="Calibri"/>
                <w:bCs/>
                <w:color w:val="0D0D0D" w:themeColor="text1" w:themeTint="F2"/>
                <w:szCs w:val="24"/>
              </w:rPr>
              <w:t>) grammars.  Focus was on the first model of grammar</w:t>
            </w:r>
            <w:r w:rsidR="002516CC">
              <w:rPr>
                <w:rFonts w:eastAsia="Calibri"/>
                <w:bCs/>
                <w:color w:val="0D0D0D" w:themeColor="text1" w:themeTint="F2"/>
                <w:szCs w:val="24"/>
              </w:rPr>
              <w:t xml:space="preserve">. Students </w:t>
            </w:r>
            <w:r w:rsidR="004550C6">
              <w:rPr>
                <w:rFonts w:eastAsia="Calibri"/>
                <w:bCs/>
                <w:color w:val="0D0D0D" w:themeColor="text1" w:themeTint="F2"/>
                <w:szCs w:val="24"/>
              </w:rPr>
              <w:t>studied and learned</w:t>
            </w:r>
            <w:r w:rsidR="006C09AF">
              <w:rPr>
                <w:rFonts w:eastAsia="Calibri"/>
                <w:bCs/>
                <w:color w:val="0D0D0D" w:themeColor="text1" w:themeTint="F2"/>
                <w:szCs w:val="24"/>
              </w:rPr>
              <w:t xml:space="preserve"> </w:t>
            </w:r>
            <w:r w:rsidR="004550C6">
              <w:rPr>
                <w:rFonts w:eastAsia="Calibri"/>
                <w:bCs/>
                <w:color w:val="0D0D0D" w:themeColor="text1" w:themeTint="F2"/>
                <w:szCs w:val="24"/>
              </w:rPr>
              <w:t>prescriptive grammar, achiev</w:t>
            </w:r>
            <w:r w:rsidR="00B74E1C">
              <w:rPr>
                <w:rFonts w:eastAsia="Calibri"/>
                <w:bCs/>
                <w:color w:val="0D0D0D" w:themeColor="text1" w:themeTint="F2"/>
                <w:szCs w:val="24"/>
              </w:rPr>
              <w:t>ed</w:t>
            </w:r>
            <w:r w:rsidR="004550C6">
              <w:rPr>
                <w:rFonts w:eastAsia="Calibri"/>
                <w:bCs/>
                <w:color w:val="0D0D0D" w:themeColor="text1" w:themeTint="F2"/>
                <w:szCs w:val="24"/>
              </w:rPr>
              <w:t xml:space="preserve"> the relevant SLO. </w:t>
            </w:r>
            <w:r w:rsidR="002516CC">
              <w:rPr>
                <w:rFonts w:eastAsia="Calibri"/>
                <w:bCs/>
                <w:color w:val="0D0D0D" w:themeColor="text1" w:themeTint="F2"/>
                <w:szCs w:val="24"/>
              </w:rPr>
              <w:t>Based on the grading criteria for English 334, all students who took the Final Exam passed it</w:t>
            </w:r>
            <w:r w:rsidR="00B74E1C">
              <w:rPr>
                <w:rFonts w:eastAsia="Calibri"/>
                <w:bCs/>
                <w:color w:val="0D0D0D" w:themeColor="text1" w:themeTint="F2"/>
                <w:szCs w:val="24"/>
              </w:rPr>
              <w:t xml:space="preserve"> with scores ranging from 72-88.</w:t>
            </w:r>
          </w:p>
          <w:p w14:paraId="26E0619D" w14:textId="77777777" w:rsidR="00B74E1C" w:rsidRDefault="00B74E1C" w:rsidP="002B108A">
            <w:pPr>
              <w:autoSpaceDE w:val="0"/>
              <w:autoSpaceDN w:val="0"/>
              <w:adjustRightInd w:val="0"/>
              <w:rPr>
                <w:rFonts w:eastAsia="Calibri"/>
                <w:bCs/>
                <w:color w:val="0D0D0D" w:themeColor="text1" w:themeTint="F2"/>
                <w:szCs w:val="24"/>
              </w:rPr>
            </w:pPr>
          </w:p>
          <w:p w14:paraId="068B869D" w14:textId="55DF7EA5" w:rsidR="004E7732" w:rsidRDefault="00587741" w:rsidP="002B108A">
            <w:pPr>
              <w:autoSpaceDE w:val="0"/>
              <w:autoSpaceDN w:val="0"/>
              <w:adjustRightInd w:val="0"/>
              <w:rPr>
                <w:rFonts w:eastAsia="Calibri"/>
                <w:bCs/>
                <w:color w:val="0D0D0D" w:themeColor="text1" w:themeTint="F2"/>
                <w:szCs w:val="24"/>
              </w:rPr>
            </w:pPr>
            <w:r>
              <w:rPr>
                <w:rFonts w:eastAsia="Calibri"/>
                <w:bCs/>
                <w:color w:val="0D0D0D" w:themeColor="text1" w:themeTint="F2"/>
                <w:szCs w:val="24"/>
              </w:rPr>
              <w:t>The 86% class average on the TGG Formative Assessment indicates students</w:t>
            </w:r>
            <w:r w:rsidR="004E7732">
              <w:rPr>
                <w:rFonts w:eastAsia="Calibri"/>
                <w:bCs/>
                <w:color w:val="0D0D0D" w:themeColor="text1" w:themeTint="F2"/>
                <w:szCs w:val="24"/>
              </w:rPr>
              <w:t>’</w:t>
            </w:r>
            <w:r>
              <w:rPr>
                <w:rFonts w:eastAsia="Calibri"/>
                <w:bCs/>
                <w:color w:val="0D0D0D" w:themeColor="text1" w:themeTint="F2"/>
                <w:szCs w:val="24"/>
              </w:rPr>
              <w:t xml:space="preserve"> focused attention on Chomsky’s TGG</w:t>
            </w:r>
            <w:r w:rsidR="004E7732">
              <w:rPr>
                <w:rFonts w:eastAsia="Calibri"/>
                <w:bCs/>
                <w:color w:val="0D0D0D" w:themeColor="text1" w:themeTint="F2"/>
                <w:szCs w:val="24"/>
              </w:rPr>
              <w:t xml:space="preserve"> model.</w:t>
            </w:r>
            <w:r>
              <w:rPr>
                <w:rFonts w:eastAsia="Calibri"/>
                <w:bCs/>
                <w:color w:val="0D0D0D" w:themeColor="text1" w:themeTint="F2"/>
                <w:szCs w:val="24"/>
              </w:rPr>
              <w:t xml:space="preserve">  Assessment of the TGG Formative Assessment expected students </w:t>
            </w:r>
            <w:r w:rsidR="004E7732">
              <w:rPr>
                <w:rFonts w:eastAsia="Calibri"/>
                <w:bCs/>
                <w:color w:val="0D0D0D" w:themeColor="text1" w:themeTint="F2"/>
                <w:szCs w:val="24"/>
              </w:rPr>
              <w:t xml:space="preserve">to illustrate the relationship between ambiguity and deep and surface structures.  The use of tree diagramming in class sessions </w:t>
            </w:r>
            <w:r w:rsidR="00013A8C">
              <w:rPr>
                <w:rFonts w:eastAsia="Calibri"/>
                <w:bCs/>
                <w:color w:val="0D0D0D" w:themeColor="text1" w:themeTint="F2"/>
                <w:szCs w:val="24"/>
              </w:rPr>
              <w:t xml:space="preserve">illustrated this relationship.  </w:t>
            </w:r>
          </w:p>
          <w:p w14:paraId="27CA5C50" w14:textId="77777777" w:rsidR="006D5105" w:rsidRDefault="006D5105" w:rsidP="002B108A">
            <w:pPr>
              <w:autoSpaceDE w:val="0"/>
              <w:autoSpaceDN w:val="0"/>
              <w:adjustRightInd w:val="0"/>
              <w:rPr>
                <w:rFonts w:eastAsia="Calibri"/>
                <w:bCs/>
                <w:color w:val="0D0D0D" w:themeColor="text1" w:themeTint="F2"/>
                <w:szCs w:val="24"/>
              </w:rPr>
            </w:pPr>
          </w:p>
          <w:p w14:paraId="1200B52F" w14:textId="1C5CD959" w:rsidR="002516CC" w:rsidRDefault="004E7732" w:rsidP="002B108A">
            <w:pPr>
              <w:autoSpaceDE w:val="0"/>
              <w:autoSpaceDN w:val="0"/>
              <w:adjustRightInd w:val="0"/>
              <w:rPr>
                <w:rFonts w:eastAsia="Calibri"/>
                <w:bCs/>
                <w:color w:val="0D0D0D" w:themeColor="text1" w:themeTint="F2"/>
                <w:szCs w:val="24"/>
              </w:rPr>
            </w:pPr>
            <w:r>
              <w:rPr>
                <w:rFonts w:eastAsia="Calibri"/>
                <w:bCs/>
                <w:color w:val="0D0D0D" w:themeColor="text1" w:themeTint="F2"/>
                <w:szCs w:val="24"/>
              </w:rPr>
              <w:t xml:space="preserve">Theoretical Grammar Essay </w:t>
            </w:r>
            <w:r w:rsidR="006D5105">
              <w:rPr>
                <w:rFonts w:eastAsia="Calibri"/>
                <w:bCs/>
                <w:color w:val="0D0D0D" w:themeColor="text1" w:themeTint="F2"/>
                <w:szCs w:val="24"/>
              </w:rPr>
              <w:t xml:space="preserve">class averages </w:t>
            </w:r>
            <w:r>
              <w:rPr>
                <w:rFonts w:eastAsia="Calibri"/>
                <w:bCs/>
                <w:color w:val="0D0D0D" w:themeColor="text1" w:themeTint="F2"/>
                <w:szCs w:val="24"/>
              </w:rPr>
              <w:t xml:space="preserve">indicate </w:t>
            </w:r>
            <w:r w:rsidR="006D5105">
              <w:rPr>
                <w:rFonts w:eastAsia="Calibri"/>
                <w:bCs/>
                <w:color w:val="0D0D0D" w:themeColor="text1" w:themeTint="F2"/>
                <w:szCs w:val="24"/>
              </w:rPr>
              <w:t xml:space="preserve">students’ </w:t>
            </w:r>
            <w:r>
              <w:rPr>
                <w:rFonts w:eastAsia="Calibri"/>
                <w:bCs/>
                <w:color w:val="0D0D0D" w:themeColor="text1" w:themeTint="F2"/>
                <w:szCs w:val="24"/>
              </w:rPr>
              <w:t>applied theoretical knowledge and methods.</w:t>
            </w:r>
            <w:r w:rsidR="00013A8C">
              <w:rPr>
                <w:rFonts w:eastAsia="Calibri"/>
                <w:bCs/>
                <w:color w:val="0D0D0D" w:themeColor="text1" w:themeTint="F2"/>
                <w:szCs w:val="24"/>
              </w:rPr>
              <w:t xml:space="preserve">  </w:t>
            </w:r>
            <w:r w:rsidR="001C3A51">
              <w:rPr>
                <w:rFonts w:eastAsia="Calibri"/>
                <w:bCs/>
                <w:color w:val="0D0D0D" w:themeColor="text1" w:themeTint="F2"/>
                <w:szCs w:val="24"/>
              </w:rPr>
              <w:t xml:space="preserve">There </w:t>
            </w:r>
            <w:r w:rsidR="00013A8C">
              <w:rPr>
                <w:rFonts w:eastAsia="Calibri"/>
                <w:bCs/>
                <w:color w:val="0D0D0D" w:themeColor="text1" w:themeTint="F2"/>
                <w:szCs w:val="24"/>
              </w:rPr>
              <w:t xml:space="preserve">was only one English major and English minor in the course.  Only the </w:t>
            </w:r>
            <w:r w:rsidR="001C3A51">
              <w:rPr>
                <w:rFonts w:eastAsia="Calibri"/>
                <w:bCs/>
                <w:color w:val="0D0D0D" w:themeColor="text1" w:themeTint="F2"/>
                <w:szCs w:val="24"/>
              </w:rPr>
              <w:t>E</w:t>
            </w:r>
            <w:r w:rsidR="00013A8C">
              <w:rPr>
                <w:rFonts w:eastAsia="Calibri"/>
                <w:bCs/>
                <w:color w:val="0D0D0D" w:themeColor="text1" w:themeTint="F2"/>
                <w:szCs w:val="24"/>
              </w:rPr>
              <w:t>nglish minor met the targeted scores for all assessments.</w:t>
            </w:r>
            <w:r w:rsidR="001C3A51">
              <w:rPr>
                <w:rFonts w:eastAsia="Calibri"/>
                <w:bCs/>
                <w:color w:val="0D0D0D" w:themeColor="text1" w:themeTint="F2"/>
                <w:szCs w:val="24"/>
              </w:rPr>
              <w:t xml:space="preserve">  91.6 % of students met the target score; 8.4% of students did not meet the target score.</w:t>
            </w:r>
            <w:r w:rsidR="006F4717">
              <w:rPr>
                <w:rFonts w:eastAsia="Calibri"/>
                <w:bCs/>
                <w:color w:val="0D0D0D" w:themeColor="text1" w:themeTint="F2"/>
                <w:szCs w:val="24"/>
              </w:rPr>
              <w:t xml:space="preserve">  Bolded scores in the raw data indicate</w:t>
            </w:r>
            <w:r w:rsidR="00212BEE">
              <w:rPr>
                <w:rFonts w:eastAsia="Calibri"/>
                <w:bCs/>
                <w:color w:val="0D0D0D" w:themeColor="text1" w:themeTint="F2"/>
                <w:szCs w:val="24"/>
              </w:rPr>
              <w:t>d</w:t>
            </w:r>
            <w:r w:rsidR="006F4717">
              <w:rPr>
                <w:rFonts w:eastAsia="Calibri"/>
                <w:bCs/>
                <w:color w:val="0D0D0D" w:themeColor="text1" w:themeTint="F2"/>
                <w:szCs w:val="24"/>
              </w:rPr>
              <w:t xml:space="preserve"> </w:t>
            </w:r>
            <w:r w:rsidR="00212BEE">
              <w:rPr>
                <w:rFonts w:eastAsia="Calibri"/>
                <w:bCs/>
                <w:color w:val="0D0D0D" w:themeColor="text1" w:themeTint="F2"/>
                <w:szCs w:val="24"/>
              </w:rPr>
              <w:t>the need for intervention.</w:t>
            </w:r>
          </w:p>
          <w:p w14:paraId="4E682DF0" w14:textId="0DB720BD" w:rsidR="006F4717" w:rsidRDefault="006F4717" w:rsidP="002B108A">
            <w:pPr>
              <w:autoSpaceDE w:val="0"/>
              <w:autoSpaceDN w:val="0"/>
              <w:adjustRightInd w:val="0"/>
              <w:rPr>
                <w:rFonts w:eastAsia="Calibri"/>
                <w:bCs/>
                <w:color w:val="0D0D0D" w:themeColor="text1" w:themeTint="F2"/>
                <w:szCs w:val="24"/>
              </w:rPr>
            </w:pPr>
          </w:p>
          <w:p w14:paraId="611E046A" w14:textId="299CBA87" w:rsidR="00653DC6" w:rsidRPr="0067708C" w:rsidRDefault="00820798" w:rsidP="00653DC6">
            <w:pPr>
              <w:autoSpaceDE w:val="0"/>
              <w:autoSpaceDN w:val="0"/>
              <w:adjustRightInd w:val="0"/>
              <w:rPr>
                <w:rFonts w:eastAsia="Calibri"/>
                <w:b/>
                <w:color w:val="0D0D0D" w:themeColor="text1" w:themeTint="F2"/>
                <w:szCs w:val="24"/>
              </w:rPr>
            </w:pPr>
            <w:hyperlink r:id="rId16" w:anchor="Use_of_Results" w:history="1">
              <w:r w:rsidR="00653DC6" w:rsidRPr="0067708C">
                <w:rPr>
                  <w:rFonts w:eastAsia="Calibri"/>
                  <w:b/>
                  <w:color w:val="0D0D0D" w:themeColor="text1" w:themeTint="F2"/>
                  <w:szCs w:val="24"/>
                  <w:u w:val="single"/>
                </w:rPr>
                <w:t>Use of Results</w:t>
              </w:r>
            </w:hyperlink>
            <w:r w:rsidR="00653DC6" w:rsidRPr="0067708C">
              <w:rPr>
                <w:rFonts w:eastAsia="Calibri"/>
                <w:b/>
                <w:color w:val="0D0D0D" w:themeColor="text1" w:themeTint="F2"/>
                <w:szCs w:val="24"/>
              </w:rPr>
              <w:t>:</w:t>
            </w:r>
          </w:p>
          <w:p w14:paraId="08E4EDD4" w14:textId="1F3FEF1B" w:rsidR="005A79D3" w:rsidRDefault="006C09AF" w:rsidP="00EE7256">
            <w:pPr>
              <w:autoSpaceDE w:val="0"/>
              <w:autoSpaceDN w:val="0"/>
              <w:adjustRightInd w:val="0"/>
              <w:rPr>
                <w:rFonts w:eastAsia="Calibri"/>
                <w:color w:val="0D0D0D" w:themeColor="text1" w:themeTint="F2"/>
                <w:szCs w:val="24"/>
              </w:rPr>
            </w:pPr>
            <w:r w:rsidRPr="0067708C">
              <w:rPr>
                <w:rFonts w:eastAsia="Calibri"/>
                <w:color w:val="0D0D0D" w:themeColor="text1" w:themeTint="F2"/>
                <w:szCs w:val="24"/>
              </w:rPr>
              <w:t>This course is intensive in that it requires theoretical</w:t>
            </w:r>
            <w:r>
              <w:rPr>
                <w:rFonts w:eastAsia="Calibri"/>
                <w:color w:val="0D0D0D" w:themeColor="text1" w:themeTint="F2"/>
                <w:szCs w:val="24"/>
              </w:rPr>
              <w:t xml:space="preserve">, written </w:t>
            </w:r>
            <w:r w:rsidRPr="0067708C">
              <w:rPr>
                <w:rFonts w:eastAsia="Calibri"/>
                <w:color w:val="0D0D0D" w:themeColor="text1" w:themeTint="F2"/>
                <w:szCs w:val="24"/>
              </w:rPr>
              <w:t xml:space="preserve">application of three different </w:t>
            </w:r>
            <w:r>
              <w:rPr>
                <w:rFonts w:eastAsia="Calibri"/>
                <w:color w:val="0D0D0D" w:themeColor="text1" w:themeTint="F2"/>
                <w:szCs w:val="24"/>
              </w:rPr>
              <w:t>schools of grammar</w:t>
            </w:r>
            <w:r w:rsidRPr="0067708C">
              <w:rPr>
                <w:rFonts w:eastAsia="Calibri"/>
                <w:color w:val="0D0D0D" w:themeColor="text1" w:themeTint="F2"/>
                <w:szCs w:val="24"/>
              </w:rPr>
              <w:t xml:space="preserve"> (traditional, structural descriptive, and transformational) and </w:t>
            </w:r>
            <w:r>
              <w:rPr>
                <w:rFonts w:eastAsia="Calibri"/>
                <w:color w:val="0D0D0D" w:themeColor="text1" w:themeTint="F2"/>
                <w:szCs w:val="24"/>
              </w:rPr>
              <w:t>competence in the prescriptive, rather than non-structural descriptive grammar</w:t>
            </w:r>
            <w:r w:rsidRPr="0067708C">
              <w:rPr>
                <w:rFonts w:eastAsia="Calibri"/>
                <w:color w:val="0D0D0D" w:themeColor="text1" w:themeTint="F2"/>
                <w:szCs w:val="24"/>
              </w:rPr>
              <w:t xml:space="preserve"> models </w:t>
            </w:r>
            <w:r>
              <w:rPr>
                <w:rFonts w:eastAsia="Calibri"/>
                <w:color w:val="0D0D0D" w:themeColor="text1" w:themeTint="F2"/>
                <w:szCs w:val="24"/>
              </w:rPr>
              <w:t xml:space="preserve">of Traditional Grammar from the Ancient Greek and Ancient Roman Traditions.  </w:t>
            </w:r>
            <w:r>
              <w:rPr>
                <w:rFonts w:eastAsia="Calibri"/>
                <w:color w:val="0D0D0D" w:themeColor="text1" w:themeTint="F2"/>
                <w:szCs w:val="24"/>
              </w:rPr>
              <w:t>Moving forward, the</w:t>
            </w:r>
            <w:r w:rsidR="00EE7256">
              <w:rPr>
                <w:rFonts w:eastAsia="Calibri"/>
                <w:color w:val="0D0D0D" w:themeColor="text1" w:themeTint="F2"/>
                <w:szCs w:val="24"/>
              </w:rPr>
              <w:t xml:space="preserve"> target scores</w:t>
            </w:r>
            <w:r>
              <w:rPr>
                <w:rFonts w:eastAsia="Calibri"/>
                <w:color w:val="0D0D0D" w:themeColor="text1" w:themeTint="F2"/>
                <w:szCs w:val="24"/>
              </w:rPr>
              <w:t xml:space="preserve"> will remain the same in Spring 2022</w:t>
            </w:r>
            <w:r w:rsidR="00EE7256">
              <w:rPr>
                <w:rFonts w:eastAsia="Calibri"/>
                <w:color w:val="0D0D0D" w:themeColor="text1" w:themeTint="F2"/>
                <w:szCs w:val="24"/>
              </w:rPr>
              <w:t xml:space="preserve"> until all students achieve a 75% or better on the  Prescriptive-Grammar Final Exam</w:t>
            </w:r>
            <w:r w:rsidR="002516CC">
              <w:rPr>
                <w:rFonts w:eastAsia="Calibri"/>
                <w:color w:val="0D0D0D" w:themeColor="text1" w:themeTint="F2"/>
                <w:szCs w:val="24"/>
              </w:rPr>
              <w:t xml:space="preserve"> and meet the target scores for Formative and Summative </w:t>
            </w:r>
            <w:r w:rsidR="002516CC">
              <w:rPr>
                <w:rFonts w:eastAsia="Calibri"/>
                <w:color w:val="0D0D0D" w:themeColor="text1" w:themeTint="F2"/>
                <w:szCs w:val="24"/>
              </w:rPr>
              <w:lastRenderedPageBreak/>
              <w:t>assessments.</w:t>
            </w:r>
            <w:r w:rsidR="00013A8C">
              <w:rPr>
                <w:rFonts w:eastAsia="Calibri"/>
                <w:color w:val="0D0D0D" w:themeColor="text1" w:themeTint="F2"/>
                <w:szCs w:val="24"/>
              </w:rPr>
              <w:t xml:space="preserve">  The rubrics used in this course will also remain the same</w:t>
            </w:r>
            <w:r w:rsidR="001C3A51">
              <w:rPr>
                <w:rFonts w:eastAsia="Calibri"/>
                <w:color w:val="0D0D0D" w:themeColor="text1" w:themeTint="F2"/>
                <w:szCs w:val="24"/>
              </w:rPr>
              <w:t xml:space="preserve"> because they are aligned with SLOs that correlate with course descriptions.</w:t>
            </w:r>
            <w:r w:rsidR="00B245EF">
              <w:rPr>
                <w:rFonts w:eastAsia="Calibri"/>
                <w:color w:val="0D0D0D" w:themeColor="text1" w:themeTint="F2"/>
                <w:szCs w:val="24"/>
              </w:rPr>
              <w:t xml:space="preserve">  This course is based in philosophy, theory, and schools.  </w:t>
            </w:r>
            <w:r w:rsidR="006E19A2">
              <w:rPr>
                <w:rFonts w:eastAsia="Calibri"/>
                <w:color w:val="0D0D0D" w:themeColor="text1" w:themeTint="F2"/>
                <w:szCs w:val="24"/>
              </w:rPr>
              <w:t>No changes to the target scores, expected outcomes for Fall 2021 so that a balance between F2F and virtual learning</w:t>
            </w:r>
            <w:r w:rsidR="00B81FD7">
              <w:rPr>
                <w:rFonts w:eastAsia="Calibri"/>
                <w:color w:val="0D0D0D" w:themeColor="text1" w:themeTint="F2"/>
                <w:szCs w:val="24"/>
              </w:rPr>
              <w:t xml:space="preserve"> can be assessed and achieved early in the semester.</w:t>
            </w:r>
          </w:p>
          <w:p w14:paraId="2E342B94" w14:textId="22789F7D" w:rsidR="001C3A51" w:rsidRDefault="001C3A51" w:rsidP="00EE7256">
            <w:pPr>
              <w:autoSpaceDE w:val="0"/>
              <w:autoSpaceDN w:val="0"/>
              <w:adjustRightInd w:val="0"/>
              <w:rPr>
                <w:rFonts w:eastAsia="Calibri"/>
                <w:b/>
                <w:color w:val="0D0D0D" w:themeColor="text1" w:themeTint="F2"/>
                <w:szCs w:val="24"/>
              </w:rPr>
            </w:pPr>
          </w:p>
          <w:p w14:paraId="51848A5F" w14:textId="77777777" w:rsidR="005A79D3" w:rsidRPr="0067708C" w:rsidRDefault="005A79D3" w:rsidP="009E1DB7">
            <w:pPr>
              <w:pStyle w:val="Default"/>
              <w:jc w:val="center"/>
              <w:rPr>
                <w:b/>
                <w:bCs/>
                <w:color w:val="0D0D0D" w:themeColor="text1" w:themeTint="F2"/>
              </w:rPr>
            </w:pPr>
          </w:p>
          <w:p w14:paraId="64BD4CBB" w14:textId="77777777" w:rsidR="005A79D3" w:rsidRPr="0067708C" w:rsidRDefault="005A79D3" w:rsidP="009E1DB7">
            <w:pPr>
              <w:pStyle w:val="Default"/>
              <w:jc w:val="center"/>
              <w:rPr>
                <w:b/>
                <w:bCs/>
                <w:color w:val="0D0D0D" w:themeColor="text1" w:themeTint="F2"/>
              </w:rPr>
            </w:pPr>
          </w:p>
          <w:p w14:paraId="4D358331" w14:textId="77777777" w:rsidR="00D543E5" w:rsidRPr="0067708C" w:rsidRDefault="00D543E5" w:rsidP="009E1DB7">
            <w:pPr>
              <w:pStyle w:val="Default"/>
              <w:jc w:val="center"/>
              <w:rPr>
                <w:b/>
                <w:bCs/>
                <w:color w:val="0D0D0D" w:themeColor="text1" w:themeTint="F2"/>
                <w:u w:val="single"/>
              </w:rPr>
            </w:pPr>
          </w:p>
          <w:p w14:paraId="18F6BFCD" w14:textId="77777777" w:rsidR="0049329F" w:rsidRPr="0067708C" w:rsidRDefault="0049329F" w:rsidP="009E1DB7">
            <w:pPr>
              <w:pStyle w:val="Default"/>
              <w:jc w:val="both"/>
              <w:rPr>
                <w:rFonts w:eastAsia="Calibri"/>
                <w:b/>
                <w:color w:val="0D0D0D" w:themeColor="text1" w:themeTint="F2"/>
                <w:u w:val="single"/>
              </w:rPr>
            </w:pPr>
          </w:p>
          <w:p w14:paraId="4D28DC83" w14:textId="77777777" w:rsidR="00BC0C27" w:rsidRPr="0067708C" w:rsidRDefault="00BC0C27" w:rsidP="009E1DB7">
            <w:pPr>
              <w:autoSpaceDE w:val="0"/>
              <w:autoSpaceDN w:val="0"/>
              <w:adjustRightInd w:val="0"/>
              <w:jc w:val="center"/>
              <w:rPr>
                <w:b/>
                <w:smallCaps/>
                <w:color w:val="0D0D0D" w:themeColor="text1" w:themeTint="F2"/>
                <w:szCs w:val="24"/>
                <w:u w:val="single"/>
              </w:rPr>
            </w:pPr>
          </w:p>
          <w:p w14:paraId="33A05A8B" w14:textId="77777777" w:rsidR="00A94366" w:rsidRPr="0067708C" w:rsidRDefault="00A94366" w:rsidP="009E1DB7">
            <w:pPr>
              <w:autoSpaceDE w:val="0"/>
              <w:autoSpaceDN w:val="0"/>
              <w:adjustRightInd w:val="0"/>
              <w:jc w:val="center"/>
              <w:rPr>
                <w:b/>
                <w:smallCaps/>
                <w:color w:val="0D0D0D" w:themeColor="text1" w:themeTint="F2"/>
                <w:szCs w:val="24"/>
                <w:u w:val="single"/>
              </w:rPr>
            </w:pPr>
          </w:p>
          <w:p w14:paraId="29BE4EE1" w14:textId="77777777" w:rsidR="00A94366" w:rsidRPr="00A65A59" w:rsidRDefault="00A94366" w:rsidP="009E1DB7">
            <w:pPr>
              <w:autoSpaceDE w:val="0"/>
              <w:autoSpaceDN w:val="0"/>
              <w:adjustRightInd w:val="0"/>
              <w:jc w:val="center"/>
              <w:rPr>
                <w:b/>
                <w:smallCaps/>
                <w:color w:val="0D0D0D" w:themeColor="text1" w:themeTint="F2"/>
                <w:szCs w:val="24"/>
                <w:u w:val="single"/>
              </w:rPr>
            </w:pPr>
          </w:p>
          <w:p w14:paraId="04E4D30D" w14:textId="77777777" w:rsidR="00A94366" w:rsidRPr="00A65A59" w:rsidRDefault="00A94366" w:rsidP="009E1DB7">
            <w:pPr>
              <w:autoSpaceDE w:val="0"/>
              <w:autoSpaceDN w:val="0"/>
              <w:adjustRightInd w:val="0"/>
              <w:jc w:val="center"/>
              <w:rPr>
                <w:b/>
                <w:smallCaps/>
                <w:color w:val="0D0D0D" w:themeColor="text1" w:themeTint="F2"/>
                <w:szCs w:val="24"/>
                <w:u w:val="single"/>
              </w:rPr>
            </w:pPr>
          </w:p>
          <w:p w14:paraId="59814DDF" w14:textId="77777777" w:rsidR="00A94366" w:rsidRPr="004C7786" w:rsidRDefault="00A94366" w:rsidP="009E1DB7">
            <w:pPr>
              <w:autoSpaceDE w:val="0"/>
              <w:autoSpaceDN w:val="0"/>
              <w:adjustRightInd w:val="0"/>
              <w:jc w:val="center"/>
              <w:rPr>
                <w:rFonts w:ascii="Arial Narrow" w:hAnsi="Arial Narrow"/>
                <w:b/>
                <w:smallCaps/>
                <w:color w:val="0D0D0D" w:themeColor="text1" w:themeTint="F2"/>
                <w:szCs w:val="24"/>
                <w:u w:val="single"/>
              </w:rPr>
            </w:pPr>
          </w:p>
          <w:p w14:paraId="50954E09" w14:textId="77777777" w:rsidR="00A94366" w:rsidRPr="004C7786" w:rsidRDefault="00A94366" w:rsidP="009E1DB7">
            <w:pPr>
              <w:autoSpaceDE w:val="0"/>
              <w:autoSpaceDN w:val="0"/>
              <w:adjustRightInd w:val="0"/>
              <w:jc w:val="center"/>
              <w:rPr>
                <w:rFonts w:ascii="Arial Narrow" w:hAnsi="Arial Narrow"/>
                <w:b/>
                <w:smallCaps/>
                <w:color w:val="0D0D0D" w:themeColor="text1" w:themeTint="F2"/>
                <w:szCs w:val="24"/>
                <w:u w:val="single"/>
              </w:rPr>
            </w:pPr>
          </w:p>
          <w:p w14:paraId="0ADF89F0" w14:textId="77777777" w:rsidR="00A94366" w:rsidRPr="004C7786" w:rsidRDefault="00A94366" w:rsidP="009E1DB7">
            <w:pPr>
              <w:autoSpaceDE w:val="0"/>
              <w:autoSpaceDN w:val="0"/>
              <w:adjustRightInd w:val="0"/>
              <w:jc w:val="center"/>
              <w:rPr>
                <w:rFonts w:ascii="Arial Narrow" w:hAnsi="Arial Narrow"/>
                <w:b/>
                <w:smallCaps/>
                <w:color w:val="0D0D0D" w:themeColor="text1" w:themeTint="F2"/>
                <w:szCs w:val="24"/>
                <w:u w:val="single"/>
              </w:rPr>
            </w:pPr>
          </w:p>
          <w:p w14:paraId="3CBB676C" w14:textId="77777777" w:rsidR="00B47143" w:rsidRPr="004C7786" w:rsidRDefault="00B47143" w:rsidP="009E1DB7">
            <w:pPr>
              <w:autoSpaceDE w:val="0"/>
              <w:autoSpaceDN w:val="0"/>
              <w:adjustRightInd w:val="0"/>
              <w:jc w:val="center"/>
              <w:rPr>
                <w:rFonts w:ascii="Arial Narrow" w:hAnsi="Arial Narrow"/>
                <w:b/>
                <w:smallCaps/>
                <w:color w:val="0D0D0D" w:themeColor="text1" w:themeTint="F2"/>
                <w:szCs w:val="24"/>
                <w:u w:val="single"/>
              </w:rPr>
            </w:pPr>
          </w:p>
          <w:p w14:paraId="7C7B6CA7" w14:textId="77777777" w:rsidR="00B47143" w:rsidRPr="004C7786" w:rsidRDefault="00B47143" w:rsidP="009E1DB7">
            <w:pPr>
              <w:autoSpaceDE w:val="0"/>
              <w:autoSpaceDN w:val="0"/>
              <w:adjustRightInd w:val="0"/>
              <w:jc w:val="center"/>
              <w:rPr>
                <w:rFonts w:ascii="Arial Narrow" w:hAnsi="Arial Narrow"/>
                <w:b/>
                <w:smallCaps/>
                <w:color w:val="0D0D0D" w:themeColor="text1" w:themeTint="F2"/>
                <w:szCs w:val="24"/>
                <w:u w:val="single"/>
              </w:rPr>
            </w:pPr>
          </w:p>
          <w:p w14:paraId="0B66C3B2" w14:textId="77777777" w:rsidR="00A94366" w:rsidRPr="004C7786" w:rsidRDefault="00A94366" w:rsidP="009E1DB7">
            <w:pPr>
              <w:autoSpaceDE w:val="0"/>
              <w:autoSpaceDN w:val="0"/>
              <w:adjustRightInd w:val="0"/>
              <w:jc w:val="center"/>
              <w:rPr>
                <w:rFonts w:ascii="Arial Narrow" w:hAnsi="Arial Narrow"/>
                <w:b/>
                <w:smallCaps/>
                <w:color w:val="0D0D0D" w:themeColor="text1" w:themeTint="F2"/>
                <w:szCs w:val="24"/>
                <w:u w:val="single"/>
              </w:rPr>
            </w:pPr>
          </w:p>
          <w:p w14:paraId="00722FA3" w14:textId="77777777" w:rsidR="0029025A" w:rsidRPr="004C7786" w:rsidRDefault="0029025A" w:rsidP="009E1DB7">
            <w:pPr>
              <w:autoSpaceDE w:val="0"/>
              <w:autoSpaceDN w:val="0"/>
              <w:adjustRightInd w:val="0"/>
              <w:rPr>
                <w:rFonts w:ascii="Arial Narrow" w:hAnsi="Arial Narrow"/>
                <w:b/>
                <w:color w:val="0D0D0D" w:themeColor="text1" w:themeTint="F2"/>
                <w:sz w:val="20"/>
                <w:szCs w:val="20"/>
              </w:rPr>
            </w:pPr>
          </w:p>
        </w:tc>
      </w:tr>
      <w:tr w:rsidR="003C619A" w:rsidRPr="004C7786" w14:paraId="2438CBCC" w14:textId="77777777" w:rsidTr="00A452C5">
        <w:trPr>
          <w:trHeight w:val="12409"/>
        </w:trPr>
        <w:tc>
          <w:tcPr>
            <w:tcW w:w="11340" w:type="dxa"/>
            <w:shd w:val="clear" w:color="auto" w:fill="auto"/>
          </w:tcPr>
          <w:p w14:paraId="4B76B634" w14:textId="30993BBE" w:rsidR="003C619A" w:rsidRPr="004C7786" w:rsidRDefault="003C619A" w:rsidP="00C62825">
            <w:pPr>
              <w:jc w:val="center"/>
              <w:rPr>
                <w:rFonts w:eastAsia="Calibri"/>
                <w:b/>
                <w:smallCaps/>
                <w:color w:val="0D0D0D" w:themeColor="text1" w:themeTint="F2"/>
                <w:sz w:val="28"/>
                <w:szCs w:val="28"/>
                <w:u w:val="single"/>
              </w:rPr>
            </w:pPr>
          </w:p>
        </w:tc>
      </w:tr>
      <w:tr w:rsidR="00F97351" w:rsidRPr="000472A4" w14:paraId="1F74E35B" w14:textId="77777777" w:rsidTr="009E1DB7">
        <w:trPr>
          <w:trHeight w:val="12409"/>
        </w:trPr>
        <w:tc>
          <w:tcPr>
            <w:tcW w:w="11340" w:type="dxa"/>
          </w:tcPr>
          <w:p w14:paraId="326D2017" w14:textId="77777777" w:rsidR="00F97351" w:rsidRPr="00B120CD" w:rsidRDefault="00F97351" w:rsidP="009E1DB7">
            <w:pPr>
              <w:autoSpaceDE w:val="0"/>
              <w:autoSpaceDN w:val="0"/>
              <w:adjustRightInd w:val="0"/>
              <w:rPr>
                <w:rFonts w:ascii="Arial Narrow" w:hAnsi="Arial Narrow"/>
                <w:b/>
                <w:smallCaps/>
                <w:color w:val="0000FF"/>
                <w:sz w:val="20"/>
                <w:szCs w:val="20"/>
                <w:u w:val="single"/>
              </w:rPr>
            </w:pPr>
          </w:p>
        </w:tc>
      </w:tr>
    </w:tbl>
    <w:p w14:paraId="6242DB18" w14:textId="77777777" w:rsidR="006E0D6A" w:rsidRPr="00386FA5" w:rsidRDefault="006E0D6A" w:rsidP="006E0D6A">
      <w:pPr>
        <w:ind w:right="-720"/>
        <w:jc w:val="center"/>
        <w:rPr>
          <w:rFonts w:ascii="Arial Narrow" w:hAnsi="Arial Narrow"/>
          <w:b/>
          <w:sz w:val="18"/>
          <w:szCs w:val="18"/>
        </w:rPr>
      </w:pPr>
    </w:p>
    <w:sectPr w:rsidR="006E0D6A" w:rsidRPr="00386FA5" w:rsidSect="009F3502">
      <w:pgSz w:w="12240" w:h="15840"/>
      <w:pgMar w:top="144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BDAF1" w14:textId="77777777" w:rsidR="00013C33" w:rsidRDefault="00013C33" w:rsidP="00982F8D">
      <w:pPr>
        <w:spacing w:after="0" w:line="240" w:lineRule="auto"/>
      </w:pPr>
      <w:r>
        <w:separator/>
      </w:r>
    </w:p>
  </w:endnote>
  <w:endnote w:type="continuationSeparator" w:id="0">
    <w:p w14:paraId="77DFAEBF" w14:textId="77777777" w:rsidR="00013C33" w:rsidRDefault="00013C33" w:rsidP="00982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Narrow">
    <w:altName w:val="Arial Narrow"/>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entury Gothic">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F2A71" w14:textId="77777777" w:rsidR="00013C33" w:rsidRDefault="00013C33" w:rsidP="00982F8D">
      <w:pPr>
        <w:spacing w:after="0" w:line="240" w:lineRule="auto"/>
      </w:pPr>
      <w:r>
        <w:separator/>
      </w:r>
    </w:p>
  </w:footnote>
  <w:footnote w:type="continuationSeparator" w:id="0">
    <w:p w14:paraId="5EB2ED3E" w14:textId="77777777" w:rsidR="00013C33" w:rsidRDefault="00013C33" w:rsidP="00982F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05620"/>
    <w:multiLevelType w:val="hybridMultilevel"/>
    <w:tmpl w:val="EE2CA6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25A"/>
    <w:rsid w:val="000049EE"/>
    <w:rsid w:val="00011C1A"/>
    <w:rsid w:val="00013A8C"/>
    <w:rsid w:val="00013C33"/>
    <w:rsid w:val="0002610C"/>
    <w:rsid w:val="00027D47"/>
    <w:rsid w:val="00042191"/>
    <w:rsid w:val="0006033C"/>
    <w:rsid w:val="00064776"/>
    <w:rsid w:val="0006624F"/>
    <w:rsid w:val="00092502"/>
    <w:rsid w:val="00092F3E"/>
    <w:rsid w:val="000938D5"/>
    <w:rsid w:val="000C2C6B"/>
    <w:rsid w:val="000D1D2E"/>
    <w:rsid w:val="000E368C"/>
    <w:rsid w:val="001061AA"/>
    <w:rsid w:val="001179D1"/>
    <w:rsid w:val="00152A09"/>
    <w:rsid w:val="0016170B"/>
    <w:rsid w:val="00190B46"/>
    <w:rsid w:val="001C2468"/>
    <w:rsid w:val="001C3A51"/>
    <w:rsid w:val="001C3D9A"/>
    <w:rsid w:val="001F05FA"/>
    <w:rsid w:val="0020520C"/>
    <w:rsid w:val="00212BEE"/>
    <w:rsid w:val="00232276"/>
    <w:rsid w:val="002516CC"/>
    <w:rsid w:val="002572CD"/>
    <w:rsid w:val="0026060A"/>
    <w:rsid w:val="00271D8D"/>
    <w:rsid w:val="00283AFA"/>
    <w:rsid w:val="0028625C"/>
    <w:rsid w:val="0029025A"/>
    <w:rsid w:val="002B108A"/>
    <w:rsid w:val="002B6EF0"/>
    <w:rsid w:val="002C2E13"/>
    <w:rsid w:val="002E7A03"/>
    <w:rsid w:val="002F2A39"/>
    <w:rsid w:val="002F5D4A"/>
    <w:rsid w:val="00326D9F"/>
    <w:rsid w:val="003273EC"/>
    <w:rsid w:val="00337808"/>
    <w:rsid w:val="0034056D"/>
    <w:rsid w:val="00345701"/>
    <w:rsid w:val="00357307"/>
    <w:rsid w:val="00362AE4"/>
    <w:rsid w:val="00365E24"/>
    <w:rsid w:val="00381897"/>
    <w:rsid w:val="003A4A94"/>
    <w:rsid w:val="003C00C9"/>
    <w:rsid w:val="003C619A"/>
    <w:rsid w:val="003D145C"/>
    <w:rsid w:val="004029E1"/>
    <w:rsid w:val="00411AB8"/>
    <w:rsid w:val="004139DB"/>
    <w:rsid w:val="00420241"/>
    <w:rsid w:val="004305CB"/>
    <w:rsid w:val="00436156"/>
    <w:rsid w:val="00437F97"/>
    <w:rsid w:val="00440C03"/>
    <w:rsid w:val="004550C6"/>
    <w:rsid w:val="00463668"/>
    <w:rsid w:val="004718AB"/>
    <w:rsid w:val="00475AB9"/>
    <w:rsid w:val="00475E97"/>
    <w:rsid w:val="0049329F"/>
    <w:rsid w:val="004A0735"/>
    <w:rsid w:val="004A2458"/>
    <w:rsid w:val="004C7786"/>
    <w:rsid w:val="004E7732"/>
    <w:rsid w:val="004F7561"/>
    <w:rsid w:val="005123E4"/>
    <w:rsid w:val="00527FE4"/>
    <w:rsid w:val="00536743"/>
    <w:rsid w:val="00587741"/>
    <w:rsid w:val="005A79D3"/>
    <w:rsid w:val="005D579C"/>
    <w:rsid w:val="005E7128"/>
    <w:rsid w:val="0062114C"/>
    <w:rsid w:val="00631BDE"/>
    <w:rsid w:val="006350FD"/>
    <w:rsid w:val="00637952"/>
    <w:rsid w:val="006463B1"/>
    <w:rsid w:val="006501AE"/>
    <w:rsid w:val="00653DC6"/>
    <w:rsid w:val="006563E5"/>
    <w:rsid w:val="00670D01"/>
    <w:rsid w:val="00673F63"/>
    <w:rsid w:val="00674542"/>
    <w:rsid w:val="0067708C"/>
    <w:rsid w:val="0069682F"/>
    <w:rsid w:val="006A350F"/>
    <w:rsid w:val="006A7C56"/>
    <w:rsid w:val="006B2FFB"/>
    <w:rsid w:val="006B5571"/>
    <w:rsid w:val="006C09AF"/>
    <w:rsid w:val="006C7A2F"/>
    <w:rsid w:val="006D0C4F"/>
    <w:rsid w:val="006D5105"/>
    <w:rsid w:val="006D5A9B"/>
    <w:rsid w:val="006E0D6A"/>
    <w:rsid w:val="006E13CC"/>
    <w:rsid w:val="006E19A2"/>
    <w:rsid w:val="006E1DA7"/>
    <w:rsid w:val="006E652C"/>
    <w:rsid w:val="006F4717"/>
    <w:rsid w:val="006F5B29"/>
    <w:rsid w:val="00710DF3"/>
    <w:rsid w:val="00713640"/>
    <w:rsid w:val="00716BF4"/>
    <w:rsid w:val="0071705F"/>
    <w:rsid w:val="007176F8"/>
    <w:rsid w:val="00730CD7"/>
    <w:rsid w:val="0073167C"/>
    <w:rsid w:val="0074045D"/>
    <w:rsid w:val="00741DD4"/>
    <w:rsid w:val="00753D9F"/>
    <w:rsid w:val="00775B5C"/>
    <w:rsid w:val="007C5334"/>
    <w:rsid w:val="007D31CB"/>
    <w:rsid w:val="007E2531"/>
    <w:rsid w:val="008059CA"/>
    <w:rsid w:val="00810CA2"/>
    <w:rsid w:val="00815D66"/>
    <w:rsid w:val="00820798"/>
    <w:rsid w:val="008226DF"/>
    <w:rsid w:val="00830849"/>
    <w:rsid w:val="00831383"/>
    <w:rsid w:val="00840EFF"/>
    <w:rsid w:val="00856F54"/>
    <w:rsid w:val="008774C4"/>
    <w:rsid w:val="0088280B"/>
    <w:rsid w:val="00883609"/>
    <w:rsid w:val="008941F2"/>
    <w:rsid w:val="00894C16"/>
    <w:rsid w:val="008B1195"/>
    <w:rsid w:val="008B616F"/>
    <w:rsid w:val="008C46D1"/>
    <w:rsid w:val="008D734A"/>
    <w:rsid w:val="008F1A8F"/>
    <w:rsid w:val="0090775D"/>
    <w:rsid w:val="00910EC7"/>
    <w:rsid w:val="00914EAC"/>
    <w:rsid w:val="00922FF1"/>
    <w:rsid w:val="0093075A"/>
    <w:rsid w:val="00932D3C"/>
    <w:rsid w:val="009337D9"/>
    <w:rsid w:val="00942F60"/>
    <w:rsid w:val="00943C1C"/>
    <w:rsid w:val="00951A2B"/>
    <w:rsid w:val="009631A3"/>
    <w:rsid w:val="00964E7A"/>
    <w:rsid w:val="00971E41"/>
    <w:rsid w:val="00982F8D"/>
    <w:rsid w:val="00986E3E"/>
    <w:rsid w:val="009941D5"/>
    <w:rsid w:val="00997CE8"/>
    <w:rsid w:val="009B0431"/>
    <w:rsid w:val="009E1DB7"/>
    <w:rsid w:val="009F3502"/>
    <w:rsid w:val="009F5121"/>
    <w:rsid w:val="00A03CC3"/>
    <w:rsid w:val="00A1093B"/>
    <w:rsid w:val="00A14B18"/>
    <w:rsid w:val="00A27D4C"/>
    <w:rsid w:val="00A41D17"/>
    <w:rsid w:val="00A445DE"/>
    <w:rsid w:val="00A452C5"/>
    <w:rsid w:val="00A51C50"/>
    <w:rsid w:val="00A56A86"/>
    <w:rsid w:val="00A624B5"/>
    <w:rsid w:val="00A65A59"/>
    <w:rsid w:val="00A83FE6"/>
    <w:rsid w:val="00A94366"/>
    <w:rsid w:val="00A96295"/>
    <w:rsid w:val="00A97585"/>
    <w:rsid w:val="00AA3D98"/>
    <w:rsid w:val="00AC32BF"/>
    <w:rsid w:val="00AF6745"/>
    <w:rsid w:val="00B050CA"/>
    <w:rsid w:val="00B120CD"/>
    <w:rsid w:val="00B13408"/>
    <w:rsid w:val="00B245EF"/>
    <w:rsid w:val="00B24943"/>
    <w:rsid w:val="00B372AA"/>
    <w:rsid w:val="00B443BA"/>
    <w:rsid w:val="00B47143"/>
    <w:rsid w:val="00B613E5"/>
    <w:rsid w:val="00B6509C"/>
    <w:rsid w:val="00B70EB0"/>
    <w:rsid w:val="00B74E1C"/>
    <w:rsid w:val="00B7562E"/>
    <w:rsid w:val="00B76B87"/>
    <w:rsid w:val="00B81FD7"/>
    <w:rsid w:val="00B85E28"/>
    <w:rsid w:val="00B922B2"/>
    <w:rsid w:val="00B92ED1"/>
    <w:rsid w:val="00B93747"/>
    <w:rsid w:val="00B945A3"/>
    <w:rsid w:val="00B95221"/>
    <w:rsid w:val="00BA2F62"/>
    <w:rsid w:val="00BA3983"/>
    <w:rsid w:val="00BC0C27"/>
    <w:rsid w:val="00BC6A6F"/>
    <w:rsid w:val="00BD00E0"/>
    <w:rsid w:val="00BE098B"/>
    <w:rsid w:val="00BE1E61"/>
    <w:rsid w:val="00BE3C9E"/>
    <w:rsid w:val="00BE6EA1"/>
    <w:rsid w:val="00C02F56"/>
    <w:rsid w:val="00C22924"/>
    <w:rsid w:val="00C33FC6"/>
    <w:rsid w:val="00C52779"/>
    <w:rsid w:val="00C62825"/>
    <w:rsid w:val="00C6568C"/>
    <w:rsid w:val="00C76962"/>
    <w:rsid w:val="00C8283F"/>
    <w:rsid w:val="00C83E3F"/>
    <w:rsid w:val="00CD7493"/>
    <w:rsid w:val="00D00585"/>
    <w:rsid w:val="00D51A5A"/>
    <w:rsid w:val="00D543E5"/>
    <w:rsid w:val="00D55B9B"/>
    <w:rsid w:val="00D60086"/>
    <w:rsid w:val="00D71FFF"/>
    <w:rsid w:val="00D763CA"/>
    <w:rsid w:val="00D767E5"/>
    <w:rsid w:val="00D855CC"/>
    <w:rsid w:val="00D87697"/>
    <w:rsid w:val="00D953B6"/>
    <w:rsid w:val="00DA6A4F"/>
    <w:rsid w:val="00DA6BAF"/>
    <w:rsid w:val="00DA6F72"/>
    <w:rsid w:val="00DB5738"/>
    <w:rsid w:val="00DC23EA"/>
    <w:rsid w:val="00DD4DC3"/>
    <w:rsid w:val="00DE7A56"/>
    <w:rsid w:val="00E14D4A"/>
    <w:rsid w:val="00E3626F"/>
    <w:rsid w:val="00E37674"/>
    <w:rsid w:val="00E5770B"/>
    <w:rsid w:val="00E766A5"/>
    <w:rsid w:val="00E96239"/>
    <w:rsid w:val="00E96271"/>
    <w:rsid w:val="00E96536"/>
    <w:rsid w:val="00EA0068"/>
    <w:rsid w:val="00EA2E8A"/>
    <w:rsid w:val="00EA3BF1"/>
    <w:rsid w:val="00EA3E3D"/>
    <w:rsid w:val="00EC198C"/>
    <w:rsid w:val="00EC2952"/>
    <w:rsid w:val="00ED7C95"/>
    <w:rsid w:val="00EE7256"/>
    <w:rsid w:val="00EF60EB"/>
    <w:rsid w:val="00F03CEF"/>
    <w:rsid w:val="00F105C3"/>
    <w:rsid w:val="00F23E5C"/>
    <w:rsid w:val="00F40476"/>
    <w:rsid w:val="00F42548"/>
    <w:rsid w:val="00F46C25"/>
    <w:rsid w:val="00F53AB6"/>
    <w:rsid w:val="00F63F54"/>
    <w:rsid w:val="00F65318"/>
    <w:rsid w:val="00F755C8"/>
    <w:rsid w:val="00F949E8"/>
    <w:rsid w:val="00F97351"/>
    <w:rsid w:val="00FE7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4E194"/>
  <w15:docId w15:val="{74F913DE-4CA7-4939-8DF7-FC98B32F7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5A"/>
    <w:rPr>
      <w:rFonts w:ascii="Times New Roman" w:hAnsi="Times New Roman" w:cs="Times New Roman"/>
      <w:sz w:val="24"/>
    </w:rPr>
  </w:style>
  <w:style w:type="paragraph" w:styleId="Heading2">
    <w:name w:val="heading 2"/>
    <w:basedOn w:val="Normal"/>
    <w:next w:val="Normal"/>
    <w:link w:val="Heading2Char"/>
    <w:uiPriority w:val="9"/>
    <w:unhideWhenUsed/>
    <w:qFormat/>
    <w:rsid w:val="00EA3E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9025A"/>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29025A"/>
    <w:rPr>
      <w:color w:val="0000FF"/>
      <w:u w:val="single"/>
    </w:rPr>
  </w:style>
  <w:style w:type="table" w:customStyle="1" w:styleId="TableGrid1">
    <w:name w:val="Table Grid1"/>
    <w:basedOn w:val="TableNormal"/>
    <w:uiPriority w:val="59"/>
    <w:rsid w:val="0029025A"/>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9025A"/>
    <w:pPr>
      <w:spacing w:after="0" w:line="240" w:lineRule="auto"/>
    </w:pPr>
    <w:rPr>
      <w:rFonts w:ascii="Calibri" w:eastAsia="Calibri" w:hAnsi="Calibri"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9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0D6A"/>
    <w:pPr>
      <w:ind w:left="720"/>
      <w:contextualSpacing/>
    </w:pPr>
    <w:rPr>
      <w:rFonts w:asciiTheme="minorHAnsi" w:hAnsiTheme="minorHAnsi" w:cstheme="minorBidi"/>
      <w:sz w:val="22"/>
    </w:rPr>
  </w:style>
  <w:style w:type="character" w:customStyle="1" w:styleId="Heading2Char">
    <w:name w:val="Heading 2 Char"/>
    <w:basedOn w:val="DefaultParagraphFont"/>
    <w:link w:val="Heading2"/>
    <w:uiPriority w:val="9"/>
    <w:rsid w:val="00EA3E3D"/>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982F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2F8D"/>
    <w:rPr>
      <w:rFonts w:ascii="Times New Roman" w:hAnsi="Times New Roman" w:cs="Times New Roman"/>
      <w:sz w:val="24"/>
    </w:rPr>
  </w:style>
  <w:style w:type="paragraph" w:styleId="Footer">
    <w:name w:val="footer"/>
    <w:basedOn w:val="Normal"/>
    <w:link w:val="FooterChar"/>
    <w:uiPriority w:val="99"/>
    <w:unhideWhenUsed/>
    <w:rsid w:val="00982F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2F8D"/>
    <w:rPr>
      <w:rFonts w:ascii="Times New Roman" w:hAnsi="Times New Roman" w:cs="Times New Roman"/>
      <w:sz w:val="24"/>
    </w:rPr>
  </w:style>
  <w:style w:type="paragraph" w:styleId="NormalWeb">
    <w:name w:val="Normal (Web)"/>
    <w:basedOn w:val="Normal"/>
    <w:uiPriority w:val="99"/>
    <w:unhideWhenUsed/>
    <w:rsid w:val="00F63F54"/>
    <w:pPr>
      <w:spacing w:before="100" w:beforeAutospacing="1" w:after="100" w:afterAutospacing="1" w:line="240" w:lineRule="auto"/>
    </w:pPr>
    <w:rPr>
      <w:rFonts w:eastAsia="Times New Roman"/>
      <w:szCs w:val="24"/>
    </w:rPr>
  </w:style>
  <w:style w:type="character" w:customStyle="1" w:styleId="apple-converted-space">
    <w:name w:val="apple-converted-space"/>
    <w:basedOn w:val="DefaultParagraphFont"/>
    <w:rsid w:val="006379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66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cer\My%20Documents\Downloads\SLO%20Assessment%20Plan%20Instructions.docx" TargetMode="External"/><Relationship Id="rId13" Type="http://schemas.openxmlformats.org/officeDocument/2006/relationships/hyperlink" Target="file:///C:\Users\Dr.%20Kimberly%20Haynes\Desktop\SLO%20Assessment%20Plan%20Instructions.doc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Documents%20and%20Settings\Acer\My%20Documents\Downloads\SLO%20Assessment%20Plan%20Instructions.docx" TargetMode="External"/><Relationship Id="rId12" Type="http://schemas.openxmlformats.org/officeDocument/2006/relationships/hyperlink" Target="file:///C:\Documents%20and%20Settings\Acer\My%20Documents\Downloads\SLO%20Assessment%20Plan%20Instructions.doc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Documents%20and%20Settings\Acer\My%20Documents\Downloads\SLO%20Assessment%20Plan%20Instructions.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Dr.%20Kimberly%20Haynes\Desktop\SLO%20Assessment%20Plan%20Instructions.docx" TargetMode="External"/><Relationship Id="rId5" Type="http://schemas.openxmlformats.org/officeDocument/2006/relationships/footnotes" Target="footnotes.xml"/><Relationship Id="rId15" Type="http://schemas.openxmlformats.org/officeDocument/2006/relationships/hyperlink" Target="file:///C:\Users\Dr.%20Kimberly%20Haynes\Desktop\SLO%20Assessment%20Plan%20Instructions.docx" TargetMode="External"/><Relationship Id="rId10" Type="http://schemas.openxmlformats.org/officeDocument/2006/relationships/hyperlink" Target="file:///C:\Documents%20and%20Settings\Acer\My%20Documents\Downloads\SLO%20Assessment%20Plan%20Instructions.docx" TargetMode="External"/><Relationship Id="rId4" Type="http://schemas.openxmlformats.org/officeDocument/2006/relationships/webSettings" Target="webSettings.xml"/><Relationship Id="rId9" Type="http://schemas.openxmlformats.org/officeDocument/2006/relationships/hyperlink" Target="file:///C:\Documents%20and%20Settings\Acer\My%20Documents\Downloads\SLO%20Assessment%20Plan%20Instructions.docx" TargetMode="External"/><Relationship Id="rId14" Type="http://schemas.openxmlformats.org/officeDocument/2006/relationships/hyperlink" Target="file:///C:\Documents%20and%20Settings\Acer\My%20Documents\Downloads\SLO%20Assessment%20Plan%20Instruc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3687</Words>
  <Characters>21020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Benedict College</dc:creator>
  <cp:lastModifiedBy>Victoria</cp:lastModifiedBy>
  <cp:revision>2</cp:revision>
  <dcterms:created xsi:type="dcterms:W3CDTF">2021-05-23T00:38:00Z</dcterms:created>
  <dcterms:modified xsi:type="dcterms:W3CDTF">2021-05-23T00:38:00Z</dcterms:modified>
</cp:coreProperties>
</file>